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3FFDCF">
      <w:pPr>
        <w:pStyle w:val="2"/>
        <w:tabs>
          <w:tab w:val="left" w:pos="2544"/>
          <w:tab w:val="center" w:pos="4320"/>
        </w:tabs>
        <w:adjustRightInd w:val="0"/>
        <w:snapToGrid w:val="0"/>
        <w:spacing w:before="0" w:after="0" w:line="240" w:lineRule="auto"/>
        <w:jc w:val="center"/>
        <w:rPr>
          <w:rFonts w:hint="eastAsia" w:ascii="宋体" w:hAnsi="宋体"/>
          <w:bCs w:val="0"/>
          <w:sz w:val="36"/>
          <w:szCs w:val="28"/>
          <w:lang w:val="en-US" w:eastAsia="zh-CN"/>
        </w:rPr>
      </w:pPr>
      <w:r>
        <w:rPr>
          <w:rFonts w:hint="eastAsia" w:ascii="宋体" w:hAnsi="宋体"/>
          <w:bCs w:val="0"/>
          <w:sz w:val="36"/>
          <w:szCs w:val="28"/>
          <w:u w:val="single"/>
          <w:lang w:val="en-US" w:eastAsia="zh-CN"/>
        </w:rPr>
        <w:t>杭州临安水务有限公司2026年度污泥处置服务采购项目</w:t>
      </w:r>
      <w:r>
        <w:rPr>
          <w:rFonts w:hint="eastAsia" w:ascii="宋体" w:hAnsi="宋体"/>
          <w:bCs w:val="0"/>
          <w:sz w:val="36"/>
          <w:szCs w:val="28"/>
          <w:lang w:val="en-US" w:eastAsia="zh-CN"/>
        </w:rPr>
        <w:t>更正公告</w:t>
      </w:r>
    </w:p>
    <w:p w14:paraId="488E10F5">
      <w:pPr>
        <w:pStyle w:val="13"/>
        <w:adjustRightInd w:val="0"/>
        <w:snapToGrid w:val="0"/>
        <w:spacing w:before="0" w:beforeAutospacing="0" w:after="0" w:afterAutospacing="0" w:line="360" w:lineRule="auto"/>
        <w:jc w:val="both"/>
        <w:rPr>
          <w:rFonts w:hint="eastAsia" w:eastAsia="宋体" w:cs="宋体"/>
          <w:sz w:val="21"/>
          <w:szCs w:val="21"/>
          <w:lang w:val="en-US" w:eastAsia="zh-CN"/>
        </w:rPr>
      </w:pPr>
    </w:p>
    <w:p w14:paraId="6025CCBC">
      <w:pPr>
        <w:pStyle w:val="13"/>
        <w:adjustRightInd w:val="0"/>
        <w:snapToGrid w:val="0"/>
        <w:spacing w:before="0" w:beforeAutospacing="0" w:after="0" w:afterAutospacing="0" w:line="360" w:lineRule="auto"/>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各投标人：</w:t>
      </w:r>
    </w:p>
    <w:p w14:paraId="5CB638CC">
      <w:pPr>
        <w:pStyle w:val="13"/>
        <w:adjustRightInd w:val="0"/>
        <w:snapToGrid w:val="0"/>
        <w:spacing w:before="0" w:beforeAutospacing="0" w:after="0" w:afterAutospacing="0" w:line="360" w:lineRule="auto"/>
        <w:ind w:firstLine="480" w:firstLineChars="200"/>
        <w:jc w:val="both"/>
        <w:rPr>
          <w:rFonts w:hint="eastAsia" w:ascii="宋体" w:hAnsi="宋体" w:eastAsia="宋体" w:cs="宋体"/>
          <w:sz w:val="24"/>
          <w:szCs w:val="24"/>
          <w:lang w:val="en-US" w:eastAsia="zh-CN"/>
        </w:rPr>
      </w:pPr>
      <w:r>
        <w:rPr>
          <w:rFonts w:hint="eastAsia" w:ascii="宋体" w:hAnsi="宋体" w:eastAsia="宋体" w:cs="宋体"/>
          <w:sz w:val="24"/>
          <w:szCs w:val="24"/>
        </w:rPr>
        <w:t>本招标</w:t>
      </w:r>
      <w:r>
        <w:rPr>
          <w:rFonts w:hint="eastAsia" w:ascii="宋体" w:hAnsi="宋体" w:eastAsia="宋体" w:cs="宋体"/>
          <w:sz w:val="24"/>
          <w:szCs w:val="24"/>
          <w:lang w:val="en-US" w:eastAsia="zh-CN"/>
        </w:rPr>
        <w:t>更正公告</w:t>
      </w:r>
      <w:r>
        <w:rPr>
          <w:rFonts w:hint="eastAsia" w:ascii="宋体" w:hAnsi="宋体" w:eastAsia="宋体" w:cs="宋体"/>
          <w:sz w:val="24"/>
          <w:szCs w:val="24"/>
        </w:rPr>
        <w:t>是招标人对有关招标事宜的补充说明，请各投标人对照招标文件仔细阅读。凡招标文件与本补充文件有矛盾之处，均以本补充文件为准，招标文件中</w:t>
      </w:r>
      <w:r>
        <w:rPr>
          <w:rFonts w:hint="eastAsia" w:ascii="宋体" w:hAnsi="宋体" w:eastAsia="宋体" w:cs="宋体"/>
          <w:sz w:val="24"/>
          <w:szCs w:val="24"/>
          <w:lang w:eastAsia="zh-CN"/>
        </w:rPr>
        <w:t>其他</w:t>
      </w:r>
      <w:r>
        <w:rPr>
          <w:rFonts w:hint="eastAsia" w:ascii="宋体" w:hAnsi="宋体" w:eastAsia="宋体" w:cs="宋体"/>
          <w:sz w:val="24"/>
          <w:szCs w:val="24"/>
        </w:rPr>
        <w:t>内容不变。</w:t>
      </w:r>
    </w:p>
    <w:p w14:paraId="3C3559ED">
      <w:pPr>
        <w:pStyle w:val="13"/>
        <w:numPr>
          <w:ilvl w:val="0"/>
          <w:numId w:val="1"/>
        </w:numPr>
        <w:adjustRightInd w:val="0"/>
        <w:snapToGrid w:val="0"/>
        <w:spacing w:before="0" w:beforeAutospacing="0" w:after="0" w:afterAutospacing="0" w:line="360" w:lineRule="auto"/>
        <w:ind w:left="-422" w:leftChars="0" w:firstLine="422" w:firstLineChars="0"/>
        <w:jc w:val="both"/>
        <w:rPr>
          <w:rFonts w:hint="eastAsia" w:ascii="宋体" w:hAnsi="宋体" w:eastAsia="宋体" w:cs="宋体"/>
          <w:b/>
          <w:snapToGrid w:val="0"/>
          <w:sz w:val="24"/>
          <w:szCs w:val="24"/>
          <w:lang w:val="en-US" w:eastAsia="zh-CN"/>
        </w:rPr>
      </w:pPr>
      <w:r>
        <w:rPr>
          <w:rFonts w:hint="eastAsia" w:ascii="宋体" w:hAnsi="宋体" w:eastAsia="宋体" w:cs="宋体"/>
          <w:b/>
          <w:snapToGrid w:val="0"/>
          <w:sz w:val="24"/>
          <w:szCs w:val="24"/>
          <w:lang w:val="en-US" w:eastAsia="zh-CN"/>
        </w:rPr>
        <w:t>项目基本情况</w:t>
      </w:r>
    </w:p>
    <w:p w14:paraId="1D504037">
      <w:pPr>
        <w:pStyle w:val="13"/>
        <w:numPr>
          <w:ilvl w:val="0"/>
          <w:numId w:val="0"/>
        </w:numPr>
        <w:adjustRightInd w:val="0"/>
        <w:snapToGrid w:val="0"/>
        <w:spacing w:before="0" w:beforeAutospacing="0" w:after="0" w:afterAutospacing="0" w:line="360" w:lineRule="auto"/>
        <w:ind w:leftChars="0"/>
        <w:jc w:val="both"/>
        <w:rPr>
          <w:rFonts w:hint="eastAsia" w:ascii="宋体" w:hAnsi="宋体" w:eastAsia="宋体" w:cs="宋体"/>
          <w:b w:val="0"/>
          <w:bCs/>
          <w:snapToGrid w:val="0"/>
          <w:sz w:val="24"/>
          <w:szCs w:val="24"/>
          <w:u w:val="single"/>
          <w:lang w:val="en-US" w:eastAsia="zh-CN"/>
        </w:rPr>
      </w:pPr>
      <w:r>
        <w:rPr>
          <w:rFonts w:hint="eastAsia" w:ascii="宋体" w:hAnsi="宋体" w:eastAsia="宋体" w:cs="宋体"/>
          <w:b w:val="0"/>
          <w:bCs/>
          <w:snapToGrid w:val="0"/>
          <w:sz w:val="24"/>
          <w:szCs w:val="24"/>
          <w:lang w:val="en-US" w:eastAsia="zh-CN"/>
        </w:rPr>
        <w:t>项目编号：</w:t>
      </w:r>
      <w:r>
        <w:rPr>
          <w:rFonts w:hint="eastAsia" w:ascii="宋体" w:hAnsi="宋体" w:eastAsia="宋体" w:cs="宋体"/>
          <w:b w:val="0"/>
          <w:bCs/>
          <w:snapToGrid w:val="0"/>
          <w:sz w:val="24"/>
          <w:szCs w:val="24"/>
          <w:u w:val="single"/>
          <w:lang w:val="en-US" w:eastAsia="zh-CN"/>
        </w:rPr>
        <w:t>SW-1FZB2512008</w:t>
      </w:r>
    </w:p>
    <w:p w14:paraId="4CD7F732">
      <w:pPr>
        <w:pStyle w:val="13"/>
        <w:numPr>
          <w:ilvl w:val="0"/>
          <w:numId w:val="0"/>
        </w:numPr>
        <w:adjustRightInd w:val="0"/>
        <w:snapToGrid w:val="0"/>
        <w:spacing w:before="0" w:beforeAutospacing="0" w:after="0" w:afterAutospacing="0" w:line="360" w:lineRule="auto"/>
        <w:ind w:leftChars="0"/>
        <w:jc w:val="both"/>
        <w:rPr>
          <w:rFonts w:hint="eastAsia" w:ascii="宋体" w:hAnsi="宋体" w:eastAsia="宋体" w:cs="宋体"/>
          <w:b w:val="0"/>
          <w:bCs/>
          <w:snapToGrid w:val="0"/>
          <w:sz w:val="24"/>
          <w:szCs w:val="24"/>
          <w:u w:val="single"/>
          <w:lang w:val="en-US" w:eastAsia="zh-CN"/>
        </w:rPr>
      </w:pPr>
      <w:r>
        <w:rPr>
          <w:rFonts w:hint="eastAsia" w:ascii="宋体" w:hAnsi="宋体" w:eastAsia="宋体" w:cs="宋体"/>
          <w:b w:val="0"/>
          <w:bCs/>
          <w:snapToGrid w:val="0"/>
          <w:sz w:val="24"/>
          <w:szCs w:val="24"/>
          <w:u w:val="none"/>
          <w:lang w:val="en-US" w:eastAsia="zh-CN"/>
        </w:rPr>
        <w:t>项目名称：</w:t>
      </w:r>
      <w:r>
        <w:rPr>
          <w:rFonts w:hint="eastAsia" w:ascii="宋体" w:hAnsi="宋体" w:eastAsia="宋体" w:cs="宋体"/>
          <w:b w:val="0"/>
          <w:bCs/>
          <w:snapToGrid w:val="0"/>
          <w:sz w:val="24"/>
          <w:szCs w:val="24"/>
          <w:u w:val="single"/>
          <w:lang w:val="en-US" w:eastAsia="zh-CN"/>
        </w:rPr>
        <w:t>杭州临安水务有限公司2026年度污泥处置服务采购</w:t>
      </w:r>
    </w:p>
    <w:p w14:paraId="12CD028D">
      <w:pPr>
        <w:pStyle w:val="13"/>
        <w:numPr>
          <w:ilvl w:val="0"/>
          <w:numId w:val="0"/>
        </w:numPr>
        <w:adjustRightInd w:val="0"/>
        <w:snapToGrid w:val="0"/>
        <w:spacing w:before="0" w:beforeAutospacing="0" w:after="0" w:afterAutospacing="0" w:line="360" w:lineRule="auto"/>
        <w:ind w:leftChars="0"/>
        <w:jc w:val="both"/>
        <w:rPr>
          <w:rFonts w:hint="eastAsia" w:ascii="宋体" w:hAnsi="宋体" w:eastAsia="宋体" w:cs="宋体"/>
          <w:b w:val="0"/>
          <w:bCs/>
          <w:snapToGrid w:val="0"/>
          <w:sz w:val="24"/>
          <w:szCs w:val="24"/>
          <w:u w:val="none"/>
          <w:lang w:val="en-US" w:eastAsia="zh-CN"/>
        </w:rPr>
      </w:pPr>
      <w:r>
        <w:rPr>
          <w:rFonts w:hint="eastAsia" w:ascii="宋体" w:hAnsi="宋体" w:eastAsia="宋体" w:cs="宋体"/>
          <w:b w:val="0"/>
          <w:bCs/>
          <w:snapToGrid w:val="0"/>
          <w:sz w:val="24"/>
          <w:szCs w:val="24"/>
          <w:u w:val="none"/>
          <w:lang w:val="en-US" w:eastAsia="zh-CN"/>
        </w:rPr>
        <w:t>首次公告时间：</w:t>
      </w:r>
      <w:r>
        <w:rPr>
          <w:rFonts w:hint="eastAsia" w:ascii="宋体" w:hAnsi="宋体" w:eastAsia="宋体" w:cs="宋体"/>
          <w:b w:val="0"/>
          <w:bCs/>
          <w:snapToGrid w:val="0"/>
          <w:sz w:val="24"/>
          <w:szCs w:val="24"/>
          <w:u w:val="single"/>
          <w:lang w:val="en-US" w:eastAsia="zh-CN"/>
        </w:rPr>
        <w:t>2025年12月30日</w:t>
      </w:r>
    </w:p>
    <w:p w14:paraId="3BF36938">
      <w:pPr>
        <w:pStyle w:val="13"/>
        <w:numPr>
          <w:ilvl w:val="0"/>
          <w:numId w:val="1"/>
        </w:numPr>
        <w:adjustRightInd w:val="0"/>
        <w:snapToGrid w:val="0"/>
        <w:spacing w:before="0" w:beforeAutospacing="0" w:after="0" w:afterAutospacing="0" w:line="360" w:lineRule="auto"/>
        <w:ind w:left="-422" w:leftChars="0" w:firstLine="422" w:firstLineChars="0"/>
        <w:jc w:val="both"/>
        <w:rPr>
          <w:rFonts w:hint="eastAsia" w:ascii="宋体" w:hAnsi="宋体" w:eastAsia="宋体" w:cs="宋体"/>
          <w:b/>
          <w:snapToGrid w:val="0"/>
          <w:sz w:val="24"/>
          <w:szCs w:val="24"/>
          <w:lang w:val="en-US" w:eastAsia="zh-CN"/>
        </w:rPr>
      </w:pPr>
      <w:r>
        <w:rPr>
          <w:rFonts w:hint="eastAsia" w:ascii="宋体" w:hAnsi="宋体" w:eastAsia="宋体" w:cs="宋体"/>
          <w:b/>
          <w:snapToGrid w:val="0"/>
          <w:sz w:val="24"/>
          <w:szCs w:val="24"/>
          <w:lang w:val="en-US" w:eastAsia="zh-CN"/>
        </w:rPr>
        <w:t>更正内容</w:t>
      </w:r>
    </w:p>
    <w:p w14:paraId="0B8031CD">
      <w:pPr>
        <w:pStyle w:val="13"/>
        <w:numPr>
          <w:ilvl w:val="0"/>
          <w:numId w:val="0"/>
        </w:numPr>
        <w:adjustRightInd w:val="0"/>
        <w:snapToGrid w:val="0"/>
        <w:spacing w:before="0" w:beforeAutospacing="0" w:after="0" w:afterAutospacing="0" w:line="360" w:lineRule="auto"/>
        <w:jc w:val="both"/>
        <w:rPr>
          <w:rFonts w:hint="eastAsia" w:ascii="宋体" w:hAnsi="宋体" w:eastAsia="宋体" w:cs="宋体"/>
          <w:b/>
          <w:snapToGrid w:val="0"/>
          <w:sz w:val="24"/>
          <w:szCs w:val="24"/>
          <w:lang w:val="en-US" w:eastAsia="zh-CN"/>
        </w:rPr>
      </w:pPr>
      <w:r>
        <w:rPr>
          <w:rFonts w:hint="eastAsia" w:ascii="宋体" w:hAnsi="宋体" w:eastAsia="宋体" w:cs="宋体"/>
          <w:b/>
          <w:snapToGrid w:val="0"/>
          <w:sz w:val="24"/>
          <w:szCs w:val="24"/>
          <w:lang w:val="en-US" w:eastAsia="zh-CN"/>
        </w:rPr>
        <w:t xml:space="preserve">（一）更正事项：招标文件第三章 用户需求及技术要求 </w:t>
      </w:r>
    </w:p>
    <w:p w14:paraId="14BD59CA">
      <w:pPr>
        <w:pStyle w:val="13"/>
        <w:numPr>
          <w:ilvl w:val="0"/>
          <w:numId w:val="0"/>
        </w:numPr>
        <w:adjustRightInd w:val="0"/>
        <w:snapToGrid w:val="0"/>
        <w:spacing w:before="0" w:beforeAutospacing="0" w:after="0" w:afterAutospacing="0" w:line="360" w:lineRule="auto"/>
        <w:ind w:firstLine="482" w:firstLineChars="200"/>
        <w:jc w:val="both"/>
        <w:rPr>
          <w:rFonts w:hint="eastAsia" w:ascii="宋体" w:hAnsi="宋体" w:eastAsia="宋体" w:cs="宋体"/>
          <w:b/>
          <w:bCs w:val="0"/>
          <w:snapToGrid w:val="0"/>
          <w:sz w:val="24"/>
          <w:szCs w:val="24"/>
          <w:lang w:val="en-US" w:eastAsia="zh-CN"/>
        </w:rPr>
      </w:pPr>
      <w:r>
        <w:rPr>
          <w:rFonts w:hint="eastAsia" w:ascii="宋体" w:hAnsi="宋体" w:eastAsia="宋体" w:cs="宋体"/>
          <w:b/>
          <w:bCs w:val="0"/>
          <w:snapToGrid w:val="0"/>
          <w:sz w:val="24"/>
          <w:szCs w:val="24"/>
          <w:lang w:val="en-US" w:eastAsia="zh-CN"/>
        </w:rPr>
        <w:t>1、变更前：</w:t>
      </w:r>
    </w:p>
    <w:p w14:paraId="669FAEB0">
      <w:pPr>
        <w:pStyle w:val="13"/>
        <w:numPr>
          <w:ilvl w:val="0"/>
          <w:numId w:val="0"/>
        </w:numPr>
        <w:adjustRightInd w:val="0"/>
        <w:snapToGrid w:val="0"/>
        <w:spacing w:before="0" w:beforeAutospacing="0" w:after="0" w:afterAutospacing="0" w:line="360" w:lineRule="auto"/>
        <w:ind w:firstLine="480" w:firstLineChars="200"/>
        <w:jc w:val="both"/>
        <w:rPr>
          <w:rFonts w:hint="eastAsia" w:ascii="宋体" w:hAnsi="宋体" w:eastAsia="宋体" w:cs="宋体"/>
          <w:b w:val="0"/>
          <w:bCs/>
          <w:snapToGrid w:val="0"/>
          <w:sz w:val="24"/>
          <w:szCs w:val="24"/>
          <w:lang w:val="en-US" w:eastAsia="zh-CN"/>
        </w:rPr>
      </w:pPr>
      <w:r>
        <w:rPr>
          <w:rFonts w:hint="eastAsia" w:ascii="宋体" w:hAnsi="宋体" w:eastAsia="宋体" w:cs="宋体"/>
          <w:b w:val="0"/>
          <w:bCs/>
          <w:snapToGrid w:val="0"/>
          <w:kern w:val="0"/>
          <w:sz w:val="24"/>
          <w:szCs w:val="24"/>
          <w:lang w:val="en-US" w:eastAsia="zh-CN" w:bidi="ar-SA"/>
        </w:rPr>
        <w:t>一、</w:t>
      </w:r>
      <w:r>
        <w:rPr>
          <w:rFonts w:hint="eastAsia" w:ascii="宋体" w:hAnsi="宋体" w:eastAsia="宋体" w:cs="宋体"/>
          <w:b w:val="0"/>
          <w:bCs/>
          <w:snapToGrid w:val="0"/>
          <w:sz w:val="24"/>
          <w:szCs w:val="24"/>
          <w:lang w:val="en-US" w:eastAsia="zh-CN"/>
        </w:rPr>
        <w:t>概况及要求：</w:t>
      </w:r>
    </w:p>
    <w:p w14:paraId="4C636889">
      <w:pPr>
        <w:pStyle w:val="13"/>
        <w:numPr>
          <w:ilvl w:val="0"/>
          <w:numId w:val="0"/>
        </w:numPr>
        <w:adjustRightInd w:val="0"/>
        <w:snapToGrid w:val="0"/>
        <w:spacing w:before="0" w:beforeAutospacing="0" w:after="0" w:afterAutospacing="0" w:line="360" w:lineRule="auto"/>
        <w:ind w:firstLine="480" w:firstLineChars="200"/>
        <w:jc w:val="both"/>
        <w:rPr>
          <w:rFonts w:hint="eastAsia" w:ascii="宋体" w:hAnsi="宋体" w:eastAsia="宋体" w:cs="宋体"/>
          <w:b w:val="0"/>
          <w:bCs/>
          <w:snapToGrid w:val="0"/>
          <w:sz w:val="24"/>
          <w:szCs w:val="24"/>
          <w:lang w:val="en-US" w:eastAsia="zh-CN"/>
        </w:rPr>
      </w:pPr>
      <w:r>
        <w:rPr>
          <w:rFonts w:hint="eastAsia" w:ascii="宋体" w:hAnsi="宋体" w:eastAsia="宋体" w:cs="宋体"/>
          <w:b w:val="0"/>
          <w:bCs/>
          <w:snapToGrid w:val="0"/>
          <w:sz w:val="24"/>
          <w:szCs w:val="24"/>
          <w:lang w:val="en-US" w:eastAsia="zh-CN"/>
        </w:rPr>
        <w:t>1.1本项目主要内容为确定杭州临安排水有限公司污泥处置服务供应商。净水分公司预估日最大处置泥量60吨；两个厂区干污泥含水率为60%左右，呈泥饼状，湿污泥含水率为80%左右；</w:t>
      </w:r>
    </w:p>
    <w:p w14:paraId="6F30AB06">
      <w:pPr>
        <w:pStyle w:val="13"/>
        <w:numPr>
          <w:ilvl w:val="0"/>
          <w:numId w:val="0"/>
        </w:numPr>
        <w:adjustRightInd w:val="0"/>
        <w:snapToGrid w:val="0"/>
        <w:spacing w:before="0" w:beforeAutospacing="0" w:after="0" w:afterAutospacing="0" w:line="360" w:lineRule="auto"/>
        <w:ind w:firstLine="480" w:firstLineChars="200"/>
        <w:jc w:val="both"/>
        <w:rPr>
          <w:rFonts w:hint="eastAsia" w:ascii="宋体" w:hAnsi="宋体" w:eastAsia="宋体" w:cs="宋体"/>
          <w:b w:val="0"/>
          <w:bCs/>
          <w:snapToGrid w:val="0"/>
          <w:sz w:val="24"/>
          <w:szCs w:val="24"/>
          <w:lang w:val="en-US" w:eastAsia="zh-CN"/>
        </w:rPr>
      </w:pPr>
      <w:r>
        <w:rPr>
          <w:rFonts w:hint="eastAsia" w:ascii="宋体" w:hAnsi="宋体" w:eastAsia="宋体" w:cs="宋体"/>
          <w:b w:val="0"/>
          <w:bCs/>
          <w:snapToGrid w:val="0"/>
          <w:sz w:val="24"/>
          <w:szCs w:val="24"/>
          <w:lang w:val="en-US" w:eastAsia="zh-CN"/>
        </w:rPr>
        <w:t>▲投标人须具备污泥焚烧或污泥建筑材料利用或污泥土地利用等符合国家标准污泥处置方式之一及以上的处置能力，且干污泥（含水率60%左右）日处置能力应不低于60吨/日，具备湿污泥（含水率80%左右）处置能力；</w:t>
      </w:r>
    </w:p>
    <w:p w14:paraId="3C421C1E">
      <w:pPr>
        <w:pStyle w:val="13"/>
        <w:numPr>
          <w:ilvl w:val="0"/>
          <w:numId w:val="0"/>
        </w:numPr>
        <w:adjustRightInd w:val="0"/>
        <w:snapToGrid w:val="0"/>
        <w:spacing w:before="0" w:beforeAutospacing="0" w:after="0" w:afterAutospacing="0" w:line="360" w:lineRule="auto"/>
        <w:ind w:firstLine="480" w:firstLineChars="200"/>
        <w:jc w:val="both"/>
        <w:rPr>
          <w:rFonts w:hint="eastAsia" w:ascii="宋体" w:hAnsi="宋体" w:eastAsia="宋体" w:cs="宋体"/>
          <w:b w:val="0"/>
          <w:bCs/>
          <w:snapToGrid w:val="0"/>
          <w:sz w:val="24"/>
          <w:szCs w:val="24"/>
          <w:lang w:val="en-US" w:eastAsia="zh-CN"/>
        </w:rPr>
      </w:pPr>
      <w:r>
        <w:rPr>
          <w:rFonts w:hint="eastAsia" w:ascii="宋体" w:hAnsi="宋体" w:eastAsia="宋体" w:cs="宋体"/>
          <w:b w:val="0"/>
          <w:bCs/>
          <w:snapToGrid w:val="0"/>
          <w:sz w:val="24"/>
          <w:szCs w:val="24"/>
          <w:lang w:val="en-US" w:eastAsia="zh-CN"/>
        </w:rPr>
        <w:t>1.2服务期：2026年1月21日至2027年12月31日；</w:t>
      </w:r>
    </w:p>
    <w:p w14:paraId="22A464E6">
      <w:pPr>
        <w:pStyle w:val="13"/>
        <w:numPr>
          <w:ilvl w:val="0"/>
          <w:numId w:val="0"/>
        </w:numPr>
        <w:adjustRightInd w:val="0"/>
        <w:snapToGrid w:val="0"/>
        <w:spacing w:before="0" w:beforeAutospacing="0" w:after="0" w:afterAutospacing="0" w:line="360" w:lineRule="auto"/>
        <w:ind w:firstLine="480" w:firstLineChars="200"/>
        <w:jc w:val="both"/>
        <w:rPr>
          <w:rFonts w:hint="eastAsia" w:ascii="宋体" w:hAnsi="宋体" w:eastAsia="宋体" w:cs="宋体"/>
          <w:b w:val="0"/>
          <w:bCs/>
          <w:snapToGrid w:val="0"/>
          <w:sz w:val="24"/>
          <w:szCs w:val="24"/>
          <w:lang w:val="en-US" w:eastAsia="zh-CN"/>
        </w:rPr>
      </w:pPr>
      <w:r>
        <w:rPr>
          <w:rFonts w:hint="eastAsia" w:ascii="宋体" w:hAnsi="宋体" w:eastAsia="宋体" w:cs="宋体"/>
          <w:b w:val="0"/>
          <w:bCs/>
          <w:snapToGrid w:val="0"/>
          <w:sz w:val="24"/>
          <w:szCs w:val="24"/>
          <w:lang w:val="en-US" w:eastAsia="zh-CN"/>
        </w:rPr>
        <w:t>1.3 项目地址：净水一厂（杭州市临安区吴山街268号）</w:t>
      </w:r>
    </w:p>
    <w:p w14:paraId="4A3AB7A1">
      <w:pPr>
        <w:pStyle w:val="13"/>
        <w:numPr>
          <w:ilvl w:val="0"/>
          <w:numId w:val="0"/>
        </w:numPr>
        <w:adjustRightInd w:val="0"/>
        <w:snapToGrid w:val="0"/>
        <w:spacing w:before="0" w:beforeAutospacing="0" w:after="0" w:afterAutospacing="0" w:line="360" w:lineRule="auto"/>
        <w:ind w:firstLine="480" w:firstLineChars="200"/>
        <w:jc w:val="both"/>
        <w:rPr>
          <w:rFonts w:hint="eastAsia" w:ascii="宋体" w:hAnsi="宋体" w:eastAsia="宋体" w:cs="宋体"/>
          <w:b w:val="0"/>
          <w:bCs/>
          <w:snapToGrid w:val="0"/>
          <w:sz w:val="24"/>
          <w:szCs w:val="24"/>
          <w:lang w:val="en-US" w:eastAsia="zh-CN"/>
        </w:rPr>
      </w:pPr>
      <w:r>
        <w:rPr>
          <w:rFonts w:hint="eastAsia" w:ascii="宋体" w:hAnsi="宋体" w:eastAsia="宋体" w:cs="宋体"/>
          <w:b w:val="0"/>
          <w:bCs/>
          <w:snapToGrid w:val="0"/>
          <w:sz w:val="24"/>
          <w:szCs w:val="24"/>
          <w:lang w:val="en-US" w:eastAsia="zh-CN"/>
        </w:rPr>
        <w:t>净水二厂（杭州市临安区柯家村文化礼堂）；……</w:t>
      </w:r>
    </w:p>
    <w:p w14:paraId="51C58638">
      <w:pPr>
        <w:pStyle w:val="13"/>
        <w:numPr>
          <w:ilvl w:val="0"/>
          <w:numId w:val="0"/>
        </w:numPr>
        <w:adjustRightInd w:val="0"/>
        <w:snapToGrid w:val="0"/>
        <w:spacing w:before="0" w:beforeAutospacing="0" w:after="0" w:afterAutospacing="0" w:line="360" w:lineRule="auto"/>
        <w:ind w:firstLine="482" w:firstLineChars="200"/>
        <w:jc w:val="both"/>
        <w:rPr>
          <w:rFonts w:hint="eastAsia" w:ascii="宋体" w:hAnsi="宋体" w:eastAsia="宋体" w:cs="宋体"/>
          <w:b/>
          <w:bCs w:val="0"/>
          <w:snapToGrid w:val="0"/>
          <w:sz w:val="24"/>
          <w:szCs w:val="24"/>
          <w:lang w:val="en-US" w:eastAsia="zh-CN"/>
        </w:rPr>
      </w:pPr>
      <w:r>
        <w:rPr>
          <w:rFonts w:hint="eastAsia" w:ascii="宋体" w:hAnsi="宋体" w:eastAsia="宋体" w:cs="宋体"/>
          <w:b/>
          <w:bCs w:val="0"/>
          <w:snapToGrid w:val="0"/>
          <w:sz w:val="24"/>
          <w:szCs w:val="24"/>
          <w:lang w:val="en-US" w:eastAsia="zh-CN"/>
        </w:rPr>
        <w:t>1、变更后：</w:t>
      </w:r>
    </w:p>
    <w:p w14:paraId="32CC9479">
      <w:pPr>
        <w:pStyle w:val="13"/>
        <w:numPr>
          <w:ilvl w:val="0"/>
          <w:numId w:val="0"/>
        </w:numPr>
        <w:adjustRightInd w:val="0"/>
        <w:snapToGrid w:val="0"/>
        <w:spacing w:before="0" w:beforeAutospacing="0" w:after="0" w:afterAutospacing="0" w:line="360" w:lineRule="auto"/>
        <w:ind w:firstLine="480" w:firstLineChars="200"/>
        <w:jc w:val="both"/>
        <w:rPr>
          <w:rFonts w:hint="eastAsia" w:ascii="宋体" w:hAnsi="宋体" w:eastAsia="宋体" w:cs="宋体"/>
          <w:b w:val="0"/>
          <w:bCs/>
          <w:snapToGrid w:val="0"/>
          <w:sz w:val="24"/>
          <w:szCs w:val="24"/>
          <w:lang w:val="en-US" w:eastAsia="zh-CN"/>
        </w:rPr>
      </w:pPr>
      <w:r>
        <w:rPr>
          <w:rFonts w:hint="eastAsia" w:ascii="宋体" w:hAnsi="宋体" w:eastAsia="宋体" w:cs="宋体"/>
          <w:b w:val="0"/>
          <w:bCs/>
          <w:snapToGrid w:val="0"/>
          <w:kern w:val="0"/>
          <w:sz w:val="24"/>
          <w:szCs w:val="24"/>
          <w:lang w:val="en-US" w:eastAsia="zh-CN" w:bidi="ar-SA"/>
        </w:rPr>
        <w:t>一、</w:t>
      </w:r>
      <w:r>
        <w:rPr>
          <w:rFonts w:hint="eastAsia" w:ascii="宋体" w:hAnsi="宋体" w:eastAsia="宋体" w:cs="宋体"/>
          <w:b w:val="0"/>
          <w:bCs/>
          <w:snapToGrid w:val="0"/>
          <w:sz w:val="24"/>
          <w:szCs w:val="24"/>
          <w:lang w:val="en-US" w:eastAsia="zh-CN"/>
        </w:rPr>
        <w:t>概况及要求：</w:t>
      </w:r>
    </w:p>
    <w:p w14:paraId="5D18B52B">
      <w:pPr>
        <w:pStyle w:val="13"/>
        <w:numPr>
          <w:ilvl w:val="0"/>
          <w:numId w:val="0"/>
        </w:numPr>
        <w:adjustRightInd w:val="0"/>
        <w:snapToGrid w:val="0"/>
        <w:spacing w:before="0" w:beforeAutospacing="0" w:after="0" w:afterAutospacing="0" w:line="360" w:lineRule="auto"/>
        <w:ind w:firstLine="480" w:firstLineChars="200"/>
        <w:jc w:val="both"/>
        <w:rPr>
          <w:rFonts w:hint="eastAsia" w:ascii="宋体" w:hAnsi="宋体" w:eastAsia="宋体" w:cs="宋体"/>
          <w:b w:val="0"/>
          <w:bCs/>
          <w:snapToGrid w:val="0"/>
          <w:sz w:val="24"/>
          <w:szCs w:val="24"/>
          <w:lang w:val="en-US" w:eastAsia="zh-CN"/>
        </w:rPr>
      </w:pPr>
      <w:r>
        <w:rPr>
          <w:rFonts w:hint="eastAsia" w:ascii="宋体" w:hAnsi="宋体" w:eastAsia="宋体" w:cs="宋体"/>
          <w:b w:val="0"/>
          <w:bCs/>
          <w:snapToGrid w:val="0"/>
          <w:sz w:val="24"/>
          <w:szCs w:val="24"/>
          <w:lang w:val="en-US" w:eastAsia="zh-CN"/>
        </w:rPr>
        <w:t>1.1本项目主要内容为确定杭州临安排水有限公司污泥处置服务供应商。净水分公司预估日最大处置泥量80吨；两个厂区干污泥含水率为60%左右，呈泥饼状，净水分公司、排水运营分公司集中清池污泥预估日最大处置泥量100吨，湿污泥含水率为80%左右；</w:t>
      </w:r>
    </w:p>
    <w:p w14:paraId="28653A5E">
      <w:pPr>
        <w:pStyle w:val="13"/>
        <w:numPr>
          <w:ilvl w:val="0"/>
          <w:numId w:val="0"/>
        </w:numPr>
        <w:adjustRightInd w:val="0"/>
        <w:snapToGrid w:val="0"/>
        <w:spacing w:before="0" w:beforeAutospacing="0" w:after="0" w:afterAutospacing="0" w:line="360" w:lineRule="auto"/>
        <w:ind w:firstLine="480" w:firstLineChars="200"/>
        <w:jc w:val="both"/>
        <w:rPr>
          <w:rFonts w:hint="eastAsia" w:ascii="宋体" w:hAnsi="宋体" w:eastAsia="宋体" w:cs="宋体"/>
          <w:b w:val="0"/>
          <w:bCs/>
          <w:snapToGrid w:val="0"/>
          <w:sz w:val="24"/>
          <w:szCs w:val="24"/>
          <w:lang w:val="en-US" w:eastAsia="zh-CN"/>
        </w:rPr>
      </w:pPr>
      <w:r>
        <w:rPr>
          <w:rFonts w:hint="eastAsia" w:ascii="宋体" w:hAnsi="宋体" w:eastAsia="宋体" w:cs="宋体"/>
          <w:b w:val="0"/>
          <w:bCs/>
          <w:snapToGrid w:val="0"/>
          <w:sz w:val="24"/>
          <w:szCs w:val="24"/>
          <w:lang w:val="en-US" w:eastAsia="zh-CN"/>
        </w:rPr>
        <w:t>▲投标人须具备污泥焚烧或污泥建筑材料利用或污泥土地利用等符合国家标准污泥处置方式之一及以上的处置能力，且干污泥（含水率60%左右）日处置能力应不低于100吨/日，具备湿污泥（含水率80%左右）处置能力；</w:t>
      </w:r>
    </w:p>
    <w:p w14:paraId="5A89476B">
      <w:pPr>
        <w:pStyle w:val="13"/>
        <w:numPr>
          <w:ilvl w:val="0"/>
          <w:numId w:val="0"/>
        </w:numPr>
        <w:adjustRightInd w:val="0"/>
        <w:snapToGrid w:val="0"/>
        <w:spacing w:before="0" w:beforeAutospacing="0" w:after="0" w:afterAutospacing="0" w:line="360" w:lineRule="auto"/>
        <w:ind w:firstLine="480" w:firstLineChars="200"/>
        <w:jc w:val="both"/>
        <w:rPr>
          <w:rFonts w:hint="eastAsia" w:ascii="宋体" w:hAnsi="宋体" w:eastAsia="宋体" w:cs="宋体"/>
          <w:b w:val="0"/>
          <w:bCs/>
          <w:snapToGrid w:val="0"/>
          <w:sz w:val="24"/>
          <w:szCs w:val="24"/>
          <w:lang w:val="en-US" w:eastAsia="zh-CN"/>
        </w:rPr>
      </w:pPr>
      <w:r>
        <w:rPr>
          <w:rFonts w:hint="eastAsia" w:ascii="宋体" w:hAnsi="宋体" w:eastAsia="宋体" w:cs="宋体"/>
          <w:b w:val="0"/>
          <w:bCs/>
          <w:snapToGrid w:val="0"/>
          <w:sz w:val="24"/>
          <w:szCs w:val="24"/>
          <w:lang w:val="en-US" w:eastAsia="zh-CN"/>
        </w:rPr>
        <w:t>▲如遇厂部清池等特殊情况，导致日产泥量增加。投标人必须充分考虑并承诺具备应对此产量波动的应急处置能力。中标人有义务确保能够及时、安全、合规地接收并处置全部增量污泥，不得以能力不足为由拒绝或延迟，以保障采购人生产运行的连续性与稳定性。对此类特殊情况产生的全部增量污泥的处置费用，按中标单价结算。</w:t>
      </w:r>
    </w:p>
    <w:p w14:paraId="1D895F93">
      <w:pPr>
        <w:pStyle w:val="13"/>
        <w:numPr>
          <w:ilvl w:val="0"/>
          <w:numId w:val="0"/>
        </w:numPr>
        <w:adjustRightInd w:val="0"/>
        <w:snapToGrid w:val="0"/>
        <w:spacing w:before="0" w:beforeAutospacing="0" w:after="0" w:afterAutospacing="0" w:line="360" w:lineRule="auto"/>
        <w:ind w:firstLine="480" w:firstLineChars="200"/>
        <w:jc w:val="both"/>
        <w:rPr>
          <w:rFonts w:hint="eastAsia" w:ascii="宋体" w:hAnsi="宋体" w:eastAsia="宋体" w:cs="宋体"/>
          <w:b w:val="0"/>
          <w:bCs/>
          <w:snapToGrid w:val="0"/>
          <w:sz w:val="24"/>
          <w:szCs w:val="24"/>
          <w:lang w:val="en-US" w:eastAsia="zh-CN"/>
        </w:rPr>
      </w:pPr>
      <w:r>
        <w:rPr>
          <w:rFonts w:hint="eastAsia" w:ascii="宋体" w:hAnsi="宋体" w:eastAsia="宋体" w:cs="宋体"/>
          <w:b w:val="0"/>
          <w:bCs/>
          <w:snapToGrid w:val="0"/>
          <w:sz w:val="24"/>
          <w:szCs w:val="24"/>
          <w:lang w:val="en-US" w:eastAsia="zh-CN"/>
        </w:rPr>
        <w:t>1.2服务期：合同签订之日起一年；</w:t>
      </w:r>
    </w:p>
    <w:p w14:paraId="160C6464">
      <w:pPr>
        <w:pStyle w:val="13"/>
        <w:numPr>
          <w:ilvl w:val="0"/>
          <w:numId w:val="0"/>
        </w:numPr>
        <w:adjustRightInd w:val="0"/>
        <w:snapToGrid w:val="0"/>
        <w:spacing w:before="0" w:beforeAutospacing="0" w:after="0" w:afterAutospacing="0" w:line="360" w:lineRule="auto"/>
        <w:ind w:firstLine="480" w:firstLineChars="200"/>
        <w:jc w:val="both"/>
        <w:rPr>
          <w:rFonts w:hint="eastAsia" w:ascii="宋体" w:hAnsi="宋体" w:eastAsia="宋体" w:cs="宋体"/>
          <w:b w:val="0"/>
          <w:bCs/>
          <w:snapToGrid w:val="0"/>
          <w:sz w:val="24"/>
          <w:szCs w:val="24"/>
          <w:lang w:val="en-US" w:eastAsia="zh-CN"/>
        </w:rPr>
      </w:pPr>
      <w:r>
        <w:rPr>
          <w:rFonts w:hint="eastAsia" w:ascii="宋体" w:hAnsi="宋体" w:eastAsia="宋体" w:cs="宋体"/>
          <w:b w:val="0"/>
          <w:bCs/>
          <w:snapToGrid w:val="0"/>
          <w:sz w:val="24"/>
          <w:szCs w:val="24"/>
          <w:lang w:val="en-US" w:eastAsia="zh-CN"/>
        </w:rPr>
        <w:t>1.3 项目地址：净水一厂（杭州市临安区吴山街268号），净水二厂（杭州市临安区柯家村文化礼堂），及其他杭州临安水务有限公司需要处置污泥的泵站等。……</w:t>
      </w:r>
    </w:p>
    <w:p w14:paraId="59AE8303">
      <w:pPr>
        <w:pStyle w:val="13"/>
        <w:numPr>
          <w:ilvl w:val="0"/>
          <w:numId w:val="0"/>
        </w:numPr>
        <w:adjustRightInd w:val="0"/>
        <w:snapToGrid w:val="0"/>
        <w:spacing w:before="0" w:beforeAutospacing="0" w:after="0" w:afterAutospacing="0" w:line="360" w:lineRule="auto"/>
        <w:ind w:firstLine="482" w:firstLineChars="200"/>
        <w:jc w:val="both"/>
        <w:rPr>
          <w:rFonts w:hint="eastAsia" w:ascii="宋体" w:hAnsi="宋体" w:eastAsia="宋体" w:cs="宋体"/>
          <w:b/>
          <w:bCs w:val="0"/>
          <w:snapToGrid w:val="0"/>
          <w:sz w:val="24"/>
          <w:szCs w:val="24"/>
          <w:lang w:val="en-US" w:eastAsia="zh-CN"/>
        </w:rPr>
      </w:pPr>
      <w:r>
        <w:rPr>
          <w:rFonts w:hint="eastAsia" w:ascii="宋体" w:hAnsi="宋体" w:eastAsia="宋体" w:cs="宋体"/>
          <w:b/>
          <w:bCs w:val="0"/>
          <w:snapToGrid w:val="0"/>
          <w:sz w:val="24"/>
          <w:szCs w:val="24"/>
          <w:lang w:val="en-US" w:eastAsia="zh-CN"/>
        </w:rPr>
        <w:t>2、变更前：</w:t>
      </w:r>
    </w:p>
    <w:p w14:paraId="439E93BC">
      <w:pPr>
        <w:pStyle w:val="7"/>
        <w:keepNext w:val="0"/>
        <w:keepLines w:val="0"/>
        <w:pageBreakBefore w:val="0"/>
        <w:widowControl w:val="0"/>
        <w:numPr>
          <w:ilvl w:val="0"/>
          <w:numId w:val="0"/>
        </w:numPr>
        <w:tabs>
          <w:tab w:val="right" w:leader="dot" w:pos="10204"/>
        </w:tabs>
        <w:kinsoku/>
        <w:wordWrap/>
        <w:overflowPunct/>
        <w:topLinePunct w:val="0"/>
        <w:autoSpaceDE/>
        <w:autoSpaceDN/>
        <w:bidi w:val="0"/>
        <w:adjustRightInd/>
        <w:snapToGrid/>
        <w:spacing w:before="0" w:line="360" w:lineRule="auto"/>
        <w:ind w:firstLine="240" w:firstLineChars="100"/>
        <w:textAlignment w:val="auto"/>
        <w:outlineLvl w:val="0"/>
        <w:rPr>
          <w:rFonts w:hint="eastAsia" w:ascii="宋体" w:hAnsi="宋体" w:eastAsia="宋体" w:cs="宋体"/>
          <w:b w:val="0"/>
          <w:bCs/>
          <w:snapToGrid w:val="0"/>
          <w:kern w:val="0"/>
          <w:sz w:val="24"/>
          <w:szCs w:val="24"/>
          <w:lang w:val="en-US" w:eastAsia="zh-CN" w:bidi="ar-SA"/>
        </w:rPr>
      </w:pPr>
      <w:r>
        <w:rPr>
          <w:rFonts w:hint="eastAsia" w:ascii="宋体" w:hAnsi="宋体" w:eastAsia="宋体" w:cs="宋体"/>
          <w:b w:val="0"/>
          <w:bCs/>
          <w:snapToGrid w:val="0"/>
          <w:kern w:val="0"/>
          <w:sz w:val="24"/>
          <w:szCs w:val="24"/>
          <w:lang w:val="en-US" w:eastAsia="zh-CN" w:bidi="ar-SA"/>
        </w:rPr>
        <w:t>▲四、处置要求：</w:t>
      </w:r>
    </w:p>
    <w:p w14:paraId="5F126295">
      <w:pPr>
        <w:pStyle w:val="13"/>
        <w:numPr>
          <w:ilvl w:val="0"/>
          <w:numId w:val="0"/>
        </w:numPr>
        <w:adjustRightInd w:val="0"/>
        <w:snapToGrid w:val="0"/>
        <w:spacing w:before="0" w:beforeAutospacing="0" w:after="0" w:afterAutospacing="0" w:line="360" w:lineRule="auto"/>
        <w:ind w:firstLine="480" w:firstLineChars="200"/>
        <w:jc w:val="both"/>
        <w:rPr>
          <w:rFonts w:hint="eastAsia" w:ascii="宋体" w:hAnsi="宋体" w:eastAsia="宋体" w:cs="宋体"/>
          <w:b w:val="0"/>
          <w:bCs/>
          <w:snapToGrid w:val="0"/>
          <w:sz w:val="24"/>
          <w:szCs w:val="24"/>
          <w:lang w:val="en-US" w:eastAsia="zh-CN"/>
        </w:rPr>
      </w:pPr>
      <w:r>
        <w:rPr>
          <w:rFonts w:hint="eastAsia" w:ascii="宋体" w:hAnsi="宋体" w:eastAsia="宋体" w:cs="宋体"/>
          <w:b w:val="0"/>
          <w:bCs/>
          <w:snapToGrid w:val="0"/>
          <w:sz w:val="24"/>
          <w:szCs w:val="24"/>
          <w:lang w:val="en-US" w:eastAsia="zh-CN"/>
        </w:rPr>
        <w:t>……4.5供应商应保证优先处置采购人的污泥，及时接纳采购人的污泥；如果供应商因设备检修或其他等原因不能接纳处置购人的污泥时，应提前3天书面通知采购人，经采购人书面回复同意后，由供应商提供应急处置方案及应急处置场地，期间产生的运输费用按中标运距结算，处置费用按中标处置价结算。若项目履约期间，供应商未能按本条要求执行，则由此造成的损失和责任均由供应商承担；……</w:t>
      </w:r>
    </w:p>
    <w:p w14:paraId="3A749E93">
      <w:pPr>
        <w:pStyle w:val="13"/>
        <w:numPr>
          <w:ilvl w:val="0"/>
          <w:numId w:val="0"/>
        </w:numPr>
        <w:adjustRightInd w:val="0"/>
        <w:snapToGrid w:val="0"/>
        <w:spacing w:before="0" w:beforeAutospacing="0" w:after="0" w:afterAutospacing="0" w:line="360" w:lineRule="auto"/>
        <w:ind w:firstLine="482" w:firstLineChars="200"/>
        <w:jc w:val="both"/>
        <w:rPr>
          <w:rFonts w:hint="eastAsia" w:ascii="宋体" w:hAnsi="宋体" w:eastAsia="宋体" w:cs="宋体"/>
          <w:b/>
          <w:bCs w:val="0"/>
          <w:snapToGrid w:val="0"/>
          <w:sz w:val="24"/>
          <w:szCs w:val="24"/>
          <w:lang w:val="en-US" w:eastAsia="zh-CN"/>
        </w:rPr>
      </w:pPr>
      <w:r>
        <w:rPr>
          <w:rFonts w:hint="eastAsia" w:ascii="宋体" w:hAnsi="宋体" w:eastAsia="宋体" w:cs="宋体"/>
          <w:b/>
          <w:bCs w:val="0"/>
          <w:snapToGrid w:val="0"/>
          <w:sz w:val="24"/>
          <w:szCs w:val="24"/>
          <w:lang w:val="en-US" w:eastAsia="zh-CN"/>
        </w:rPr>
        <w:t>2、变更后：</w:t>
      </w:r>
    </w:p>
    <w:p w14:paraId="3D195B83">
      <w:pPr>
        <w:pStyle w:val="7"/>
        <w:keepNext w:val="0"/>
        <w:keepLines w:val="0"/>
        <w:pageBreakBefore w:val="0"/>
        <w:widowControl w:val="0"/>
        <w:numPr>
          <w:ilvl w:val="0"/>
          <w:numId w:val="0"/>
        </w:numPr>
        <w:tabs>
          <w:tab w:val="right" w:leader="dot" w:pos="10204"/>
        </w:tabs>
        <w:kinsoku/>
        <w:wordWrap/>
        <w:overflowPunct/>
        <w:topLinePunct w:val="0"/>
        <w:autoSpaceDE/>
        <w:autoSpaceDN/>
        <w:bidi w:val="0"/>
        <w:adjustRightInd/>
        <w:snapToGrid/>
        <w:spacing w:before="0" w:line="360" w:lineRule="auto"/>
        <w:ind w:firstLine="241" w:firstLineChars="100"/>
        <w:textAlignment w:val="auto"/>
        <w:outlineLvl w:val="0"/>
        <w:rPr>
          <w:rFonts w:hint="eastAsia" w:ascii="宋体" w:hAnsi="宋体" w:eastAsia="宋体" w:cs="宋体"/>
          <w:b/>
          <w:bCs w:val="0"/>
          <w:snapToGrid w:val="0"/>
          <w:kern w:val="0"/>
          <w:sz w:val="24"/>
          <w:szCs w:val="24"/>
          <w:lang w:val="en-US" w:eastAsia="zh-CN" w:bidi="ar-SA"/>
        </w:rPr>
      </w:pPr>
      <w:r>
        <w:rPr>
          <w:rFonts w:hint="eastAsia" w:ascii="宋体" w:hAnsi="宋体" w:eastAsia="宋体" w:cs="宋体"/>
          <w:b/>
          <w:bCs w:val="0"/>
          <w:snapToGrid w:val="0"/>
          <w:kern w:val="0"/>
          <w:sz w:val="24"/>
          <w:szCs w:val="24"/>
          <w:lang w:val="en-US" w:eastAsia="zh-CN" w:bidi="ar-SA"/>
        </w:rPr>
        <w:t>▲四、处置要求：</w:t>
      </w:r>
    </w:p>
    <w:p w14:paraId="5CCF82A2">
      <w:pPr>
        <w:pStyle w:val="13"/>
        <w:numPr>
          <w:ilvl w:val="0"/>
          <w:numId w:val="0"/>
        </w:numPr>
        <w:adjustRightInd w:val="0"/>
        <w:snapToGrid w:val="0"/>
        <w:spacing w:before="0" w:beforeAutospacing="0" w:after="0" w:afterAutospacing="0" w:line="360" w:lineRule="auto"/>
        <w:ind w:firstLine="480" w:firstLineChars="200"/>
        <w:jc w:val="both"/>
        <w:rPr>
          <w:rFonts w:hint="eastAsia" w:ascii="宋体" w:hAnsi="宋体" w:eastAsia="宋体" w:cs="宋体"/>
          <w:b w:val="0"/>
          <w:bCs/>
          <w:snapToGrid w:val="0"/>
          <w:sz w:val="24"/>
          <w:szCs w:val="24"/>
          <w:lang w:val="en-US" w:eastAsia="zh-CN"/>
        </w:rPr>
      </w:pPr>
      <w:r>
        <w:rPr>
          <w:rFonts w:hint="eastAsia" w:ascii="宋体" w:hAnsi="宋体" w:eastAsia="宋体" w:cs="宋体"/>
          <w:b w:val="0"/>
          <w:bCs/>
          <w:snapToGrid w:val="0"/>
          <w:sz w:val="24"/>
          <w:szCs w:val="24"/>
          <w:lang w:val="en-US" w:eastAsia="zh-CN"/>
        </w:rPr>
        <w:t>……4.5 供应商应保证及时接纳采购人的污泥，并合法合规处置；如供应商因设备检修、停产或其他等原因不能及时处置采购人的污泥时，应及时安排好接纳污泥存储场所，在此期间，如有增加运输费用的，由供应商自行负责。若项目履约期间，供应商未能按本条要求执行，则由此造成的损失和责任均由供应商承担；……</w:t>
      </w:r>
    </w:p>
    <w:p w14:paraId="21F33984">
      <w:pPr>
        <w:pStyle w:val="13"/>
        <w:numPr>
          <w:ilvl w:val="0"/>
          <w:numId w:val="0"/>
        </w:numPr>
        <w:adjustRightInd w:val="0"/>
        <w:snapToGrid w:val="0"/>
        <w:spacing w:before="0" w:beforeAutospacing="0" w:after="0" w:afterAutospacing="0" w:line="360" w:lineRule="auto"/>
        <w:jc w:val="both"/>
        <w:rPr>
          <w:rFonts w:hint="eastAsia" w:ascii="宋体" w:hAnsi="宋体" w:eastAsia="宋体" w:cs="宋体"/>
          <w:b/>
          <w:bCs w:val="0"/>
          <w:snapToGrid w:val="0"/>
          <w:sz w:val="24"/>
          <w:szCs w:val="24"/>
          <w:lang w:val="en-US" w:eastAsia="zh-CN"/>
        </w:rPr>
      </w:pPr>
    </w:p>
    <w:p w14:paraId="47CD53E6">
      <w:pPr>
        <w:rPr>
          <w:rFonts w:hint="eastAsia" w:ascii="宋体" w:hAnsi="宋体" w:eastAsia="宋体" w:cs="宋体"/>
          <w:b/>
          <w:bCs w:val="0"/>
          <w:snapToGrid w:val="0"/>
          <w:sz w:val="24"/>
          <w:szCs w:val="24"/>
          <w:lang w:val="en-US" w:eastAsia="zh-CN"/>
        </w:rPr>
      </w:pPr>
      <w:r>
        <w:rPr>
          <w:rFonts w:hint="eastAsia" w:ascii="宋体" w:hAnsi="宋体" w:eastAsia="宋体" w:cs="宋体"/>
          <w:b/>
          <w:bCs w:val="0"/>
          <w:snapToGrid w:val="0"/>
          <w:sz w:val="24"/>
          <w:szCs w:val="24"/>
          <w:lang w:val="en-US" w:eastAsia="zh-CN"/>
        </w:rPr>
        <w:br w:type="page"/>
      </w:r>
    </w:p>
    <w:p w14:paraId="3EE8D2BB">
      <w:pPr>
        <w:pStyle w:val="13"/>
        <w:numPr>
          <w:ilvl w:val="0"/>
          <w:numId w:val="0"/>
        </w:numPr>
        <w:adjustRightInd w:val="0"/>
        <w:snapToGrid w:val="0"/>
        <w:spacing w:before="0" w:beforeAutospacing="0" w:after="0" w:afterAutospacing="0" w:line="360" w:lineRule="auto"/>
        <w:jc w:val="both"/>
        <w:rPr>
          <w:rFonts w:hint="eastAsia" w:ascii="宋体" w:hAnsi="宋体" w:eastAsia="宋体" w:cs="宋体"/>
          <w:b w:val="0"/>
          <w:bCs/>
          <w:snapToGrid w:val="0"/>
          <w:sz w:val="24"/>
          <w:szCs w:val="24"/>
          <w:lang w:val="en-US" w:eastAsia="zh-CN"/>
        </w:rPr>
      </w:pPr>
      <w:r>
        <w:rPr>
          <w:rFonts w:hint="eastAsia" w:ascii="宋体" w:hAnsi="宋体" w:eastAsia="宋体" w:cs="宋体"/>
          <w:b/>
          <w:bCs w:val="0"/>
          <w:snapToGrid w:val="0"/>
          <w:sz w:val="24"/>
          <w:szCs w:val="24"/>
          <w:lang w:val="en-US" w:eastAsia="zh-CN"/>
        </w:rPr>
        <w:t>（二）更正事项：</w:t>
      </w:r>
      <w:r>
        <w:rPr>
          <w:rFonts w:hint="eastAsia" w:ascii="宋体" w:hAnsi="宋体" w:eastAsia="宋体" w:cs="宋体"/>
          <w:b/>
          <w:snapToGrid w:val="0"/>
          <w:sz w:val="24"/>
          <w:szCs w:val="24"/>
          <w:lang w:val="en-US" w:eastAsia="zh-CN"/>
        </w:rPr>
        <w:t xml:space="preserve">招标文件第五章-第二部分商务文件-投标函 </w:t>
      </w:r>
    </w:p>
    <w:p w14:paraId="51D643F5">
      <w:pPr>
        <w:pStyle w:val="13"/>
        <w:numPr>
          <w:ilvl w:val="0"/>
          <w:numId w:val="0"/>
        </w:numPr>
        <w:adjustRightInd w:val="0"/>
        <w:snapToGrid w:val="0"/>
        <w:spacing w:before="0" w:beforeAutospacing="0" w:after="0" w:afterAutospacing="0" w:line="360" w:lineRule="auto"/>
        <w:ind w:firstLine="482" w:firstLineChars="200"/>
        <w:jc w:val="both"/>
        <w:rPr>
          <w:rFonts w:hint="eastAsia" w:ascii="宋体" w:hAnsi="宋体" w:eastAsia="宋体" w:cs="宋体"/>
          <w:b/>
          <w:bCs w:val="0"/>
          <w:snapToGrid w:val="0"/>
          <w:sz w:val="24"/>
          <w:szCs w:val="24"/>
          <w:lang w:val="en-US" w:eastAsia="zh-CN"/>
        </w:rPr>
      </w:pPr>
      <w:r>
        <w:rPr>
          <w:rFonts w:hint="eastAsia" w:ascii="宋体" w:hAnsi="宋体" w:eastAsia="宋体" w:cs="宋体"/>
          <w:b/>
          <w:bCs w:val="0"/>
          <w:snapToGrid w:val="0"/>
          <w:sz w:val="24"/>
          <w:szCs w:val="24"/>
          <w:lang w:val="en-US" w:eastAsia="zh-CN"/>
        </w:rPr>
        <w:t>变更前：</w:t>
      </w:r>
    </w:p>
    <w:p w14:paraId="2C387282">
      <w:pPr>
        <w:pStyle w:val="13"/>
        <w:numPr>
          <w:ilvl w:val="0"/>
          <w:numId w:val="0"/>
        </w:numPr>
        <w:adjustRightInd w:val="0"/>
        <w:snapToGrid w:val="0"/>
        <w:spacing w:before="0" w:beforeAutospacing="0" w:after="0" w:afterAutospacing="0" w:line="360" w:lineRule="auto"/>
        <w:ind w:firstLine="480" w:firstLineChars="200"/>
        <w:jc w:val="both"/>
        <w:rPr>
          <w:rFonts w:hint="eastAsia" w:ascii="宋体" w:hAnsi="宋体" w:eastAsia="宋体" w:cs="宋体"/>
          <w:b w:val="0"/>
          <w:bCs/>
          <w:snapToGrid w:val="0"/>
          <w:sz w:val="24"/>
          <w:szCs w:val="24"/>
          <w:lang w:val="en-US" w:eastAsia="zh-CN"/>
        </w:rPr>
      </w:pPr>
      <w:r>
        <w:rPr>
          <w:rFonts w:hint="eastAsia" w:ascii="宋体" w:hAnsi="宋体" w:eastAsia="宋体" w:cs="宋体"/>
          <w:b w:val="0"/>
          <w:bCs/>
          <w:snapToGrid w:val="0"/>
          <w:sz w:val="24"/>
          <w:szCs w:val="24"/>
          <w:lang w:val="en-US" w:eastAsia="zh-CN"/>
        </w:rPr>
        <w:t>“……8．</w:t>
      </w:r>
      <w:r>
        <w:rPr>
          <w:rFonts w:hint="eastAsia" w:ascii="宋体" w:hAnsi="宋体" w:eastAsia="宋体" w:cs="宋体"/>
          <w:b w:val="0"/>
          <w:bCs/>
          <w:snapToGrid w:val="0"/>
          <w:sz w:val="24"/>
          <w:szCs w:val="24"/>
          <w:u w:val="single"/>
          <w:lang w:val="en-US" w:eastAsia="zh-CN"/>
        </w:rPr>
        <w:t xml:space="preserve">                                   </w:t>
      </w:r>
      <w:r>
        <w:rPr>
          <w:rFonts w:hint="eastAsia" w:ascii="宋体" w:hAnsi="宋体" w:eastAsia="宋体" w:cs="宋体"/>
          <w:b w:val="0"/>
          <w:bCs/>
          <w:snapToGrid w:val="0"/>
          <w:sz w:val="24"/>
          <w:szCs w:val="24"/>
          <w:lang w:val="en-US" w:eastAsia="zh-CN"/>
        </w:rPr>
        <w:t>（其他补充说明）。……”</w:t>
      </w:r>
    </w:p>
    <w:p w14:paraId="31A3C40B">
      <w:pPr>
        <w:pStyle w:val="13"/>
        <w:numPr>
          <w:ilvl w:val="0"/>
          <w:numId w:val="0"/>
        </w:numPr>
        <w:adjustRightInd w:val="0"/>
        <w:snapToGrid w:val="0"/>
        <w:spacing w:before="0" w:beforeAutospacing="0" w:after="0" w:afterAutospacing="0" w:line="360" w:lineRule="auto"/>
        <w:ind w:firstLine="482" w:firstLineChars="200"/>
        <w:jc w:val="both"/>
        <w:rPr>
          <w:rFonts w:hint="eastAsia" w:ascii="宋体" w:hAnsi="宋体" w:eastAsia="宋体" w:cs="宋体"/>
          <w:b/>
          <w:bCs w:val="0"/>
          <w:snapToGrid w:val="0"/>
          <w:sz w:val="24"/>
          <w:szCs w:val="24"/>
          <w:lang w:val="en-US" w:eastAsia="zh-CN"/>
        </w:rPr>
      </w:pPr>
      <w:r>
        <w:rPr>
          <w:rFonts w:hint="eastAsia" w:ascii="宋体" w:hAnsi="宋体" w:eastAsia="宋体" w:cs="宋体"/>
          <w:b/>
          <w:bCs w:val="0"/>
          <w:snapToGrid w:val="0"/>
          <w:sz w:val="24"/>
          <w:szCs w:val="24"/>
          <w:lang w:val="en-US" w:eastAsia="zh-CN"/>
        </w:rPr>
        <w:t>变更后：</w:t>
      </w:r>
    </w:p>
    <w:p w14:paraId="77F9C446">
      <w:pPr>
        <w:pStyle w:val="13"/>
        <w:numPr>
          <w:ilvl w:val="0"/>
          <w:numId w:val="0"/>
        </w:numPr>
        <w:adjustRightInd w:val="0"/>
        <w:snapToGrid w:val="0"/>
        <w:spacing w:before="0" w:beforeAutospacing="0" w:after="0" w:afterAutospacing="0" w:line="360" w:lineRule="auto"/>
        <w:ind w:firstLine="480" w:firstLineChars="200"/>
        <w:jc w:val="both"/>
        <w:rPr>
          <w:rFonts w:hint="eastAsia" w:ascii="宋体" w:hAnsi="宋体" w:eastAsia="宋体" w:cs="宋体"/>
          <w:b w:val="0"/>
          <w:bCs/>
          <w:snapToGrid w:val="0"/>
          <w:sz w:val="24"/>
          <w:szCs w:val="24"/>
          <w:lang w:val="en-US" w:eastAsia="zh-CN"/>
        </w:rPr>
      </w:pPr>
      <w:r>
        <w:rPr>
          <w:rFonts w:hint="eastAsia" w:ascii="宋体" w:hAnsi="宋体" w:eastAsia="宋体" w:cs="宋体"/>
          <w:b w:val="0"/>
          <w:bCs/>
          <w:snapToGrid w:val="0"/>
          <w:sz w:val="24"/>
          <w:szCs w:val="24"/>
          <w:lang w:val="en-US" w:eastAsia="zh-CN"/>
        </w:rPr>
        <w:t>本项目投标函增加其他补充说明：“……8．如遇厂部清池等特殊情况，导致日产泥量增加，我方承诺具备应急处置能力，确保能够及时、安全、合规地接收并处置全部增量污泥。我方承诺对此类特殊情况产生的全部增量污泥的处置费用，按中标单价结算。……”</w:t>
      </w:r>
    </w:p>
    <w:p w14:paraId="0E2C8EC5">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val="0"/>
          <w:snapToGrid w:val="0"/>
          <w:kern w:val="0"/>
          <w:sz w:val="24"/>
          <w:szCs w:val="24"/>
          <w:lang w:val="en-US" w:eastAsia="zh-CN" w:bidi="ar-SA"/>
        </w:rPr>
      </w:pPr>
      <w:r>
        <w:rPr>
          <w:rFonts w:hint="eastAsia" w:ascii="宋体" w:hAnsi="宋体" w:eastAsia="宋体" w:cs="宋体"/>
          <w:b/>
          <w:bCs w:val="0"/>
          <w:snapToGrid w:val="0"/>
          <w:kern w:val="0"/>
          <w:sz w:val="24"/>
          <w:szCs w:val="24"/>
          <w:lang w:val="en-US" w:eastAsia="zh-CN" w:bidi="ar-SA"/>
        </w:rPr>
        <w:t>本项目招标文件第三章-用户需求及技术要求以及第五章-第二部分商务文件-投标函修改后的完整内容，详见附件</w:t>
      </w:r>
      <w:bookmarkStart w:id="3" w:name="_GoBack"/>
      <w:bookmarkEnd w:id="3"/>
      <w:r>
        <w:rPr>
          <w:rFonts w:hint="eastAsia" w:ascii="宋体" w:hAnsi="宋体" w:eastAsia="宋体" w:cs="宋体"/>
          <w:b/>
          <w:bCs w:val="0"/>
          <w:snapToGrid w:val="0"/>
          <w:kern w:val="0"/>
          <w:sz w:val="24"/>
          <w:szCs w:val="24"/>
          <w:lang w:val="en-US" w:eastAsia="zh-CN" w:bidi="ar-SA"/>
        </w:rPr>
        <w:t>。</w:t>
      </w:r>
    </w:p>
    <w:p w14:paraId="60C85ACC">
      <w:pPr>
        <w:keepNext w:val="0"/>
        <w:keepLines w:val="0"/>
        <w:pageBreakBefore w:val="0"/>
        <w:widowControl w:val="0"/>
        <w:numPr>
          <w:ilvl w:val="0"/>
          <w:numId w:val="2"/>
        </w:numPr>
        <w:kinsoku/>
        <w:wordWrap/>
        <w:overflowPunct/>
        <w:topLinePunct w:val="0"/>
        <w:autoSpaceDE/>
        <w:autoSpaceDN/>
        <w:bidi w:val="0"/>
        <w:adjustRightInd/>
        <w:snapToGrid/>
        <w:spacing w:line="360" w:lineRule="auto"/>
        <w:textAlignment w:val="auto"/>
        <w:rPr>
          <w:rFonts w:hint="eastAsia" w:ascii="宋体" w:hAnsi="宋体" w:eastAsia="宋体" w:cs="宋体"/>
          <w:b/>
          <w:bCs w:val="0"/>
          <w:snapToGrid w:val="0"/>
          <w:sz w:val="24"/>
          <w:szCs w:val="24"/>
          <w:lang w:val="en-US" w:eastAsia="zh-CN"/>
        </w:rPr>
      </w:pPr>
      <w:r>
        <w:rPr>
          <w:rFonts w:hint="eastAsia" w:ascii="宋体" w:hAnsi="宋体" w:eastAsia="宋体" w:cs="宋体"/>
          <w:b/>
          <w:bCs w:val="0"/>
          <w:snapToGrid w:val="0"/>
          <w:sz w:val="24"/>
          <w:szCs w:val="24"/>
          <w:lang w:val="en-US" w:eastAsia="zh-CN"/>
        </w:rPr>
        <w:t>更正事项：更正投标文件递交截止时间、投标文件递交地点</w:t>
      </w:r>
    </w:p>
    <w:p w14:paraId="0DF64E44">
      <w:pPr>
        <w:pStyle w:val="13"/>
        <w:numPr>
          <w:ilvl w:val="0"/>
          <w:numId w:val="0"/>
        </w:numPr>
        <w:adjustRightInd w:val="0"/>
        <w:snapToGrid w:val="0"/>
        <w:spacing w:before="0" w:beforeAutospacing="0" w:after="0" w:afterAutospacing="0" w:line="360" w:lineRule="auto"/>
        <w:ind w:firstLine="482" w:firstLineChars="200"/>
        <w:jc w:val="both"/>
        <w:rPr>
          <w:rFonts w:hint="eastAsia" w:ascii="宋体" w:hAnsi="宋体" w:eastAsia="宋体" w:cs="宋体"/>
          <w:b/>
          <w:bCs w:val="0"/>
          <w:snapToGrid w:val="0"/>
          <w:sz w:val="24"/>
          <w:szCs w:val="24"/>
          <w:lang w:val="en-US" w:eastAsia="zh-CN"/>
        </w:rPr>
      </w:pPr>
      <w:r>
        <w:rPr>
          <w:rFonts w:hint="eastAsia" w:ascii="宋体" w:hAnsi="宋体" w:eastAsia="宋体" w:cs="宋体"/>
          <w:b/>
          <w:bCs w:val="0"/>
          <w:snapToGrid w:val="0"/>
          <w:sz w:val="24"/>
          <w:szCs w:val="24"/>
          <w:lang w:val="en-US" w:eastAsia="zh-CN"/>
        </w:rPr>
        <w:t>变更前：</w:t>
      </w:r>
    </w:p>
    <w:p w14:paraId="312FF9A9">
      <w:pPr>
        <w:pStyle w:val="13"/>
        <w:numPr>
          <w:ilvl w:val="0"/>
          <w:numId w:val="0"/>
        </w:numPr>
        <w:adjustRightInd w:val="0"/>
        <w:snapToGrid w:val="0"/>
        <w:spacing w:before="0" w:beforeAutospacing="0" w:after="0" w:afterAutospacing="0" w:line="360" w:lineRule="auto"/>
        <w:ind w:firstLine="480" w:firstLineChars="200"/>
        <w:jc w:val="both"/>
        <w:rPr>
          <w:rFonts w:hint="eastAsia" w:ascii="仿宋" w:hAnsi="仿宋" w:eastAsia="仿宋" w:cs="仿宋"/>
          <w:snapToGrid w:val="0"/>
          <w:color w:val="auto"/>
          <w:sz w:val="24"/>
          <w:szCs w:val="24"/>
          <w:highlight w:val="none"/>
          <w:lang w:val="zh-CN"/>
        </w:rPr>
      </w:pPr>
      <w:r>
        <w:rPr>
          <w:rFonts w:hint="eastAsia" w:ascii="仿宋" w:hAnsi="仿宋" w:eastAsia="仿宋" w:cs="仿宋"/>
          <w:snapToGrid w:val="0"/>
          <w:color w:val="auto"/>
          <w:sz w:val="24"/>
          <w:szCs w:val="24"/>
          <w:highlight w:val="none"/>
          <w:lang w:val="zh-CN"/>
        </w:rPr>
        <w:t>投标文件递交截止时间</w:t>
      </w:r>
      <w:r>
        <w:rPr>
          <w:rFonts w:hint="eastAsia" w:ascii="仿宋" w:hAnsi="仿宋" w:eastAsia="仿宋" w:cs="仿宋"/>
          <w:bCs/>
          <w:color w:val="auto"/>
          <w:sz w:val="24"/>
          <w:szCs w:val="24"/>
          <w:highlight w:val="none"/>
          <w:u w:val="none"/>
          <w:lang w:eastAsia="zh-CN"/>
        </w:rPr>
        <w:t>（同投标截止时间）</w:t>
      </w:r>
      <w:r>
        <w:rPr>
          <w:rFonts w:hint="eastAsia" w:ascii="仿宋" w:hAnsi="仿宋" w:eastAsia="仿宋" w:cs="仿宋"/>
          <w:snapToGrid w:val="0"/>
          <w:color w:val="auto"/>
          <w:sz w:val="24"/>
          <w:szCs w:val="24"/>
          <w:highlight w:val="none"/>
          <w:lang w:val="zh-CN"/>
        </w:rPr>
        <w:t>：</w:t>
      </w:r>
      <w:r>
        <w:rPr>
          <w:rFonts w:hint="eastAsia" w:ascii="仿宋" w:hAnsi="仿宋" w:eastAsia="仿宋" w:cs="仿宋"/>
          <w:color w:val="auto"/>
          <w:sz w:val="24"/>
          <w:szCs w:val="24"/>
          <w:highlight w:val="none"/>
          <w:u w:val="single"/>
          <w:lang w:val="en-US" w:eastAsia="zh-CN"/>
        </w:rPr>
        <w:t>2026</w:t>
      </w:r>
      <w:r>
        <w:rPr>
          <w:rFonts w:hint="eastAsia" w:ascii="仿宋" w:hAnsi="仿宋" w:eastAsia="仿宋" w:cs="仿宋"/>
          <w:snapToGrid w:val="0"/>
          <w:color w:val="auto"/>
          <w:sz w:val="24"/>
          <w:szCs w:val="24"/>
          <w:highlight w:val="none"/>
          <w:lang w:val="zh-CN"/>
        </w:rPr>
        <w:t>年</w:t>
      </w:r>
      <w:r>
        <w:rPr>
          <w:rFonts w:hint="eastAsia" w:ascii="仿宋" w:hAnsi="仿宋" w:eastAsia="仿宋" w:cs="仿宋"/>
          <w:color w:val="auto"/>
          <w:sz w:val="24"/>
          <w:szCs w:val="24"/>
          <w:highlight w:val="none"/>
          <w:u w:val="single"/>
          <w:lang w:val="en-US" w:eastAsia="zh-CN"/>
        </w:rPr>
        <w:t>1</w:t>
      </w:r>
      <w:r>
        <w:rPr>
          <w:rFonts w:hint="eastAsia" w:ascii="仿宋" w:hAnsi="仿宋" w:eastAsia="仿宋" w:cs="仿宋"/>
          <w:snapToGrid w:val="0"/>
          <w:color w:val="auto"/>
          <w:sz w:val="24"/>
          <w:szCs w:val="24"/>
          <w:highlight w:val="none"/>
          <w:lang w:val="zh-CN"/>
        </w:rPr>
        <w:t>月</w:t>
      </w:r>
      <w:r>
        <w:rPr>
          <w:rFonts w:hint="eastAsia" w:ascii="仿宋" w:hAnsi="仿宋" w:eastAsia="仿宋" w:cs="仿宋"/>
          <w:color w:val="auto"/>
          <w:sz w:val="24"/>
          <w:szCs w:val="24"/>
          <w:highlight w:val="none"/>
          <w:u w:val="single"/>
          <w:lang w:val="en-US" w:eastAsia="zh-CN"/>
        </w:rPr>
        <w:t>19</w:t>
      </w:r>
      <w:r>
        <w:rPr>
          <w:rFonts w:hint="eastAsia" w:ascii="仿宋" w:hAnsi="仿宋" w:eastAsia="仿宋" w:cs="仿宋"/>
          <w:snapToGrid w:val="0"/>
          <w:color w:val="auto"/>
          <w:sz w:val="24"/>
          <w:szCs w:val="24"/>
          <w:highlight w:val="none"/>
          <w:lang w:val="zh-CN"/>
        </w:rPr>
        <w:t>日</w:t>
      </w:r>
      <w:r>
        <w:rPr>
          <w:rFonts w:hint="eastAsia" w:ascii="仿宋" w:hAnsi="仿宋" w:eastAsia="仿宋" w:cs="仿宋"/>
          <w:color w:val="auto"/>
          <w:sz w:val="24"/>
          <w:szCs w:val="24"/>
          <w:highlight w:val="none"/>
          <w:u w:val="single"/>
          <w:lang w:val="en-US" w:eastAsia="zh-CN"/>
        </w:rPr>
        <w:t>9</w:t>
      </w:r>
      <w:r>
        <w:rPr>
          <w:rFonts w:hint="eastAsia" w:ascii="仿宋" w:hAnsi="仿宋" w:eastAsia="仿宋" w:cs="仿宋"/>
          <w:snapToGrid w:val="0"/>
          <w:color w:val="auto"/>
          <w:sz w:val="24"/>
          <w:szCs w:val="24"/>
          <w:highlight w:val="none"/>
          <w:lang w:val="zh-CN"/>
        </w:rPr>
        <w:t>时</w:t>
      </w:r>
      <w:r>
        <w:rPr>
          <w:rFonts w:hint="eastAsia" w:ascii="仿宋" w:hAnsi="仿宋" w:eastAsia="仿宋" w:cs="仿宋"/>
          <w:color w:val="auto"/>
          <w:sz w:val="24"/>
          <w:szCs w:val="24"/>
          <w:highlight w:val="none"/>
          <w:u w:val="single"/>
          <w:lang w:val="en-US" w:eastAsia="zh-CN"/>
        </w:rPr>
        <w:t>30</w:t>
      </w:r>
      <w:r>
        <w:rPr>
          <w:rFonts w:hint="eastAsia" w:ascii="仿宋" w:hAnsi="仿宋" w:eastAsia="仿宋" w:cs="仿宋"/>
          <w:snapToGrid w:val="0"/>
          <w:color w:val="auto"/>
          <w:sz w:val="24"/>
          <w:szCs w:val="24"/>
          <w:highlight w:val="none"/>
          <w:lang w:val="zh-CN"/>
        </w:rPr>
        <w:t>分</w:t>
      </w:r>
      <w:r>
        <w:rPr>
          <w:rFonts w:hint="eastAsia" w:ascii="仿宋" w:hAnsi="仿宋" w:eastAsia="仿宋" w:cs="仿宋"/>
          <w:snapToGrid w:val="0"/>
          <w:color w:val="auto"/>
          <w:sz w:val="24"/>
          <w:szCs w:val="24"/>
          <w:highlight w:val="none"/>
          <w:lang w:val="en-US" w:eastAsia="zh-CN"/>
        </w:rPr>
        <w:t>00秒</w:t>
      </w:r>
      <w:r>
        <w:rPr>
          <w:rFonts w:hint="eastAsia" w:ascii="仿宋" w:hAnsi="仿宋" w:eastAsia="仿宋" w:cs="仿宋"/>
          <w:snapToGrid w:val="0"/>
          <w:color w:val="auto"/>
          <w:sz w:val="24"/>
          <w:szCs w:val="24"/>
          <w:highlight w:val="none"/>
          <w:lang w:val="zh-CN"/>
        </w:rPr>
        <w:t>（北京时间）。</w:t>
      </w:r>
    </w:p>
    <w:p w14:paraId="7F93902E">
      <w:pPr>
        <w:pStyle w:val="13"/>
        <w:numPr>
          <w:ilvl w:val="0"/>
          <w:numId w:val="0"/>
        </w:numPr>
        <w:adjustRightInd w:val="0"/>
        <w:snapToGrid w:val="0"/>
        <w:spacing w:before="0" w:beforeAutospacing="0" w:after="0" w:afterAutospacing="0" w:line="360" w:lineRule="auto"/>
        <w:ind w:firstLine="480" w:firstLineChars="200"/>
        <w:jc w:val="both"/>
        <w:rPr>
          <w:rFonts w:hint="eastAsia" w:ascii="仿宋" w:hAnsi="仿宋" w:eastAsia="仿宋" w:cs="仿宋"/>
          <w:b w:val="0"/>
          <w:bCs w:val="0"/>
          <w:snapToGrid w:val="0"/>
          <w:color w:val="auto"/>
          <w:sz w:val="24"/>
          <w:szCs w:val="24"/>
          <w:highlight w:val="none"/>
          <w:u w:val="single"/>
          <w:lang w:val="zh-CN"/>
        </w:rPr>
      </w:pPr>
      <w:r>
        <w:rPr>
          <w:rFonts w:hint="eastAsia" w:ascii="仿宋" w:hAnsi="仿宋" w:eastAsia="仿宋" w:cs="仿宋"/>
          <w:b w:val="0"/>
          <w:bCs w:val="0"/>
          <w:snapToGrid w:val="0"/>
          <w:color w:val="auto"/>
          <w:sz w:val="24"/>
          <w:szCs w:val="24"/>
          <w:highlight w:val="none"/>
          <w:lang w:val="zh-CN"/>
        </w:rPr>
        <w:t>投标文件递交地点：</w:t>
      </w:r>
      <w:r>
        <w:rPr>
          <w:rFonts w:hint="eastAsia" w:ascii="仿宋" w:hAnsi="仿宋" w:eastAsia="仿宋" w:cs="仿宋"/>
          <w:b w:val="0"/>
          <w:bCs w:val="0"/>
          <w:snapToGrid w:val="0"/>
          <w:color w:val="auto"/>
          <w:sz w:val="24"/>
          <w:szCs w:val="24"/>
          <w:highlight w:val="none"/>
          <w:u w:val="single"/>
          <w:lang w:val="zh-CN"/>
        </w:rPr>
        <w:t>杭州市</w:t>
      </w:r>
      <w:r>
        <w:rPr>
          <w:rFonts w:hint="eastAsia" w:ascii="仿宋" w:hAnsi="仿宋" w:eastAsia="仿宋" w:cs="仿宋"/>
          <w:b w:val="0"/>
          <w:bCs w:val="0"/>
          <w:snapToGrid w:val="0"/>
          <w:color w:val="auto"/>
          <w:sz w:val="24"/>
          <w:szCs w:val="24"/>
          <w:highlight w:val="none"/>
          <w:u w:val="single"/>
          <w:lang w:val="en-US" w:eastAsia="zh-CN"/>
        </w:rPr>
        <w:t>上城区雷霆路90号3</w:t>
      </w:r>
      <w:r>
        <w:rPr>
          <w:rFonts w:hint="eastAsia" w:ascii="仿宋" w:hAnsi="仿宋" w:eastAsia="仿宋" w:cs="仿宋"/>
          <w:b w:val="0"/>
          <w:bCs w:val="0"/>
          <w:snapToGrid w:val="0"/>
          <w:color w:val="auto"/>
          <w:sz w:val="24"/>
          <w:szCs w:val="24"/>
          <w:highlight w:val="none"/>
          <w:u w:val="single"/>
          <w:lang w:val="zh-CN"/>
        </w:rPr>
        <w:t>楼</w:t>
      </w:r>
      <w:r>
        <w:rPr>
          <w:rFonts w:hint="eastAsia" w:ascii="仿宋" w:hAnsi="仿宋" w:eastAsia="仿宋" w:cs="仿宋"/>
          <w:b w:val="0"/>
          <w:bCs w:val="0"/>
          <w:snapToGrid w:val="0"/>
          <w:color w:val="auto"/>
          <w:sz w:val="24"/>
          <w:szCs w:val="24"/>
          <w:highlight w:val="none"/>
          <w:u w:val="single"/>
          <w:lang w:val="en-US" w:eastAsia="zh-CN"/>
        </w:rPr>
        <w:t>312</w:t>
      </w:r>
      <w:r>
        <w:rPr>
          <w:rFonts w:hint="eastAsia" w:ascii="仿宋" w:hAnsi="仿宋" w:eastAsia="仿宋" w:cs="仿宋"/>
          <w:b w:val="0"/>
          <w:bCs w:val="0"/>
          <w:snapToGrid w:val="0"/>
          <w:color w:val="auto"/>
          <w:sz w:val="24"/>
          <w:szCs w:val="24"/>
          <w:highlight w:val="none"/>
          <w:u w:val="single"/>
          <w:lang w:val="zh-CN"/>
        </w:rPr>
        <w:t>开标室。</w:t>
      </w:r>
    </w:p>
    <w:p w14:paraId="02F48C6E">
      <w:pPr>
        <w:pStyle w:val="13"/>
        <w:numPr>
          <w:ilvl w:val="0"/>
          <w:numId w:val="0"/>
        </w:numPr>
        <w:adjustRightInd w:val="0"/>
        <w:snapToGrid w:val="0"/>
        <w:spacing w:before="0" w:beforeAutospacing="0" w:after="0" w:afterAutospacing="0" w:line="360" w:lineRule="auto"/>
        <w:ind w:firstLine="482" w:firstLineChars="200"/>
        <w:jc w:val="both"/>
        <w:rPr>
          <w:rFonts w:hint="eastAsia" w:ascii="宋体" w:hAnsi="宋体" w:eastAsia="宋体" w:cs="宋体"/>
          <w:b/>
          <w:bCs w:val="0"/>
          <w:snapToGrid w:val="0"/>
          <w:sz w:val="24"/>
          <w:szCs w:val="24"/>
          <w:lang w:val="en-US" w:eastAsia="zh-CN"/>
        </w:rPr>
      </w:pPr>
      <w:r>
        <w:rPr>
          <w:rFonts w:hint="eastAsia" w:ascii="宋体" w:hAnsi="宋体" w:eastAsia="宋体" w:cs="宋体"/>
          <w:b/>
          <w:bCs w:val="0"/>
          <w:snapToGrid w:val="0"/>
          <w:sz w:val="24"/>
          <w:szCs w:val="24"/>
          <w:lang w:val="en-US" w:eastAsia="zh-CN"/>
        </w:rPr>
        <w:t>变更后：</w:t>
      </w:r>
    </w:p>
    <w:p w14:paraId="485FA37A">
      <w:pPr>
        <w:pStyle w:val="13"/>
        <w:numPr>
          <w:ilvl w:val="0"/>
          <w:numId w:val="0"/>
        </w:numPr>
        <w:adjustRightInd w:val="0"/>
        <w:snapToGrid w:val="0"/>
        <w:spacing w:before="0" w:beforeAutospacing="0" w:after="0" w:afterAutospacing="0" w:line="360" w:lineRule="auto"/>
        <w:ind w:firstLine="480" w:firstLineChars="200"/>
        <w:jc w:val="both"/>
        <w:rPr>
          <w:rFonts w:hint="eastAsia" w:ascii="仿宋" w:hAnsi="仿宋" w:eastAsia="仿宋" w:cs="仿宋"/>
          <w:snapToGrid w:val="0"/>
          <w:color w:val="auto"/>
          <w:sz w:val="24"/>
          <w:szCs w:val="24"/>
          <w:highlight w:val="none"/>
          <w:lang w:val="zh-CN"/>
        </w:rPr>
      </w:pPr>
      <w:r>
        <w:rPr>
          <w:rFonts w:hint="eastAsia" w:ascii="仿宋" w:hAnsi="仿宋" w:eastAsia="仿宋" w:cs="仿宋"/>
          <w:snapToGrid w:val="0"/>
          <w:color w:val="auto"/>
          <w:sz w:val="24"/>
          <w:szCs w:val="24"/>
          <w:highlight w:val="none"/>
          <w:lang w:val="zh-CN"/>
        </w:rPr>
        <w:t>投标文件递交截止时间</w:t>
      </w:r>
      <w:r>
        <w:rPr>
          <w:rFonts w:hint="eastAsia" w:ascii="仿宋" w:hAnsi="仿宋" w:eastAsia="仿宋" w:cs="仿宋"/>
          <w:bCs/>
          <w:color w:val="auto"/>
          <w:sz w:val="24"/>
          <w:szCs w:val="24"/>
          <w:highlight w:val="none"/>
          <w:u w:val="none"/>
          <w:lang w:eastAsia="zh-CN"/>
        </w:rPr>
        <w:t>（同投标截止时间）</w:t>
      </w:r>
      <w:r>
        <w:rPr>
          <w:rFonts w:hint="eastAsia" w:ascii="仿宋" w:hAnsi="仿宋" w:eastAsia="仿宋" w:cs="仿宋"/>
          <w:snapToGrid w:val="0"/>
          <w:color w:val="auto"/>
          <w:sz w:val="24"/>
          <w:szCs w:val="24"/>
          <w:highlight w:val="none"/>
          <w:lang w:val="zh-CN"/>
        </w:rPr>
        <w:t>：</w:t>
      </w:r>
      <w:r>
        <w:rPr>
          <w:rFonts w:hint="eastAsia" w:ascii="仿宋" w:hAnsi="仿宋" w:eastAsia="仿宋" w:cs="仿宋"/>
          <w:color w:val="auto"/>
          <w:sz w:val="24"/>
          <w:szCs w:val="24"/>
          <w:highlight w:val="none"/>
          <w:u w:val="single"/>
          <w:lang w:val="en-US" w:eastAsia="zh-CN"/>
        </w:rPr>
        <w:t>2026</w:t>
      </w:r>
      <w:r>
        <w:rPr>
          <w:rFonts w:hint="eastAsia" w:ascii="仿宋" w:hAnsi="仿宋" w:eastAsia="仿宋" w:cs="仿宋"/>
          <w:snapToGrid w:val="0"/>
          <w:color w:val="auto"/>
          <w:sz w:val="24"/>
          <w:szCs w:val="24"/>
          <w:highlight w:val="none"/>
          <w:lang w:val="zh-CN"/>
        </w:rPr>
        <w:t>年</w:t>
      </w:r>
      <w:r>
        <w:rPr>
          <w:rFonts w:hint="eastAsia" w:ascii="仿宋" w:hAnsi="仿宋" w:eastAsia="仿宋" w:cs="仿宋"/>
          <w:color w:val="auto"/>
          <w:sz w:val="24"/>
          <w:szCs w:val="24"/>
          <w:highlight w:val="none"/>
          <w:u w:val="single"/>
          <w:lang w:val="en-US" w:eastAsia="zh-CN"/>
        </w:rPr>
        <w:t>1</w:t>
      </w:r>
      <w:r>
        <w:rPr>
          <w:rFonts w:hint="eastAsia" w:ascii="仿宋" w:hAnsi="仿宋" w:eastAsia="仿宋" w:cs="仿宋"/>
          <w:snapToGrid w:val="0"/>
          <w:color w:val="auto"/>
          <w:sz w:val="24"/>
          <w:szCs w:val="24"/>
          <w:highlight w:val="none"/>
          <w:lang w:val="zh-CN"/>
        </w:rPr>
        <w:t>月</w:t>
      </w:r>
      <w:r>
        <w:rPr>
          <w:rFonts w:hint="eastAsia" w:ascii="仿宋" w:hAnsi="仿宋" w:eastAsia="仿宋" w:cs="仿宋"/>
          <w:color w:val="auto"/>
          <w:sz w:val="24"/>
          <w:szCs w:val="24"/>
          <w:highlight w:val="none"/>
          <w:u w:val="single"/>
          <w:lang w:val="en-US" w:eastAsia="zh-CN"/>
        </w:rPr>
        <w:t>22</w:t>
      </w:r>
      <w:r>
        <w:rPr>
          <w:rFonts w:hint="eastAsia" w:ascii="仿宋" w:hAnsi="仿宋" w:eastAsia="仿宋" w:cs="仿宋"/>
          <w:snapToGrid w:val="0"/>
          <w:color w:val="auto"/>
          <w:sz w:val="24"/>
          <w:szCs w:val="24"/>
          <w:highlight w:val="none"/>
          <w:lang w:val="zh-CN"/>
        </w:rPr>
        <w:t>日</w:t>
      </w:r>
      <w:r>
        <w:rPr>
          <w:rFonts w:hint="eastAsia" w:ascii="仿宋" w:hAnsi="仿宋" w:eastAsia="仿宋" w:cs="仿宋"/>
          <w:color w:val="auto"/>
          <w:sz w:val="24"/>
          <w:szCs w:val="24"/>
          <w:highlight w:val="none"/>
          <w:u w:val="single"/>
          <w:lang w:val="en-US" w:eastAsia="zh-CN"/>
        </w:rPr>
        <w:t>10</w:t>
      </w:r>
      <w:r>
        <w:rPr>
          <w:rFonts w:hint="eastAsia" w:ascii="仿宋" w:hAnsi="仿宋" w:eastAsia="仿宋" w:cs="仿宋"/>
          <w:snapToGrid w:val="0"/>
          <w:color w:val="auto"/>
          <w:sz w:val="24"/>
          <w:szCs w:val="24"/>
          <w:highlight w:val="none"/>
          <w:lang w:val="zh-CN"/>
        </w:rPr>
        <w:t>时</w:t>
      </w:r>
      <w:r>
        <w:rPr>
          <w:rFonts w:hint="eastAsia" w:ascii="仿宋" w:hAnsi="仿宋" w:eastAsia="仿宋" w:cs="仿宋"/>
          <w:color w:val="auto"/>
          <w:sz w:val="24"/>
          <w:szCs w:val="24"/>
          <w:highlight w:val="none"/>
          <w:u w:val="single"/>
          <w:lang w:val="en-US" w:eastAsia="zh-CN"/>
        </w:rPr>
        <w:t>30</w:t>
      </w:r>
      <w:r>
        <w:rPr>
          <w:rFonts w:hint="eastAsia" w:ascii="仿宋" w:hAnsi="仿宋" w:eastAsia="仿宋" w:cs="仿宋"/>
          <w:snapToGrid w:val="0"/>
          <w:color w:val="auto"/>
          <w:sz w:val="24"/>
          <w:szCs w:val="24"/>
          <w:highlight w:val="none"/>
          <w:lang w:val="zh-CN"/>
        </w:rPr>
        <w:t>分</w:t>
      </w:r>
      <w:r>
        <w:rPr>
          <w:rFonts w:hint="eastAsia" w:ascii="仿宋" w:hAnsi="仿宋" w:eastAsia="仿宋" w:cs="仿宋"/>
          <w:snapToGrid w:val="0"/>
          <w:color w:val="auto"/>
          <w:sz w:val="24"/>
          <w:szCs w:val="24"/>
          <w:highlight w:val="none"/>
          <w:lang w:val="en-US" w:eastAsia="zh-CN"/>
        </w:rPr>
        <w:t>00秒</w:t>
      </w:r>
      <w:r>
        <w:rPr>
          <w:rFonts w:hint="eastAsia" w:ascii="仿宋" w:hAnsi="仿宋" w:eastAsia="仿宋" w:cs="仿宋"/>
          <w:snapToGrid w:val="0"/>
          <w:color w:val="auto"/>
          <w:sz w:val="24"/>
          <w:szCs w:val="24"/>
          <w:highlight w:val="none"/>
          <w:lang w:val="zh-CN"/>
        </w:rPr>
        <w:t>（北京时间）。</w:t>
      </w:r>
    </w:p>
    <w:p w14:paraId="023B00F2">
      <w:pPr>
        <w:pStyle w:val="13"/>
        <w:numPr>
          <w:ilvl w:val="0"/>
          <w:numId w:val="0"/>
        </w:numPr>
        <w:adjustRightInd w:val="0"/>
        <w:snapToGrid w:val="0"/>
        <w:spacing w:before="0" w:beforeAutospacing="0" w:after="0" w:afterAutospacing="0" w:line="360" w:lineRule="auto"/>
        <w:ind w:firstLine="480" w:firstLineChars="200"/>
        <w:jc w:val="both"/>
        <w:rPr>
          <w:rFonts w:hint="eastAsia" w:ascii="仿宋" w:hAnsi="仿宋" w:eastAsia="仿宋" w:cs="仿宋"/>
          <w:b w:val="0"/>
          <w:bCs w:val="0"/>
          <w:snapToGrid w:val="0"/>
          <w:color w:val="auto"/>
          <w:sz w:val="24"/>
          <w:szCs w:val="24"/>
          <w:highlight w:val="none"/>
          <w:u w:val="single"/>
          <w:lang w:val="zh-CN"/>
        </w:rPr>
      </w:pPr>
      <w:r>
        <w:rPr>
          <w:rFonts w:hint="eastAsia" w:ascii="仿宋" w:hAnsi="仿宋" w:eastAsia="仿宋" w:cs="仿宋"/>
          <w:b w:val="0"/>
          <w:bCs w:val="0"/>
          <w:snapToGrid w:val="0"/>
          <w:color w:val="auto"/>
          <w:sz w:val="24"/>
          <w:szCs w:val="24"/>
          <w:highlight w:val="none"/>
          <w:lang w:val="zh-CN"/>
        </w:rPr>
        <w:t>投标文件递交地点：</w:t>
      </w:r>
      <w:r>
        <w:rPr>
          <w:rFonts w:hint="eastAsia" w:ascii="仿宋" w:hAnsi="仿宋" w:eastAsia="仿宋" w:cs="仿宋"/>
          <w:b w:val="0"/>
          <w:bCs w:val="0"/>
          <w:snapToGrid w:val="0"/>
          <w:color w:val="auto"/>
          <w:sz w:val="24"/>
          <w:szCs w:val="24"/>
          <w:highlight w:val="none"/>
          <w:u w:val="single"/>
          <w:lang w:val="zh-CN"/>
        </w:rPr>
        <w:t>杭州市</w:t>
      </w:r>
      <w:r>
        <w:rPr>
          <w:rFonts w:hint="eastAsia" w:ascii="仿宋" w:hAnsi="仿宋" w:eastAsia="仿宋" w:cs="仿宋"/>
          <w:b w:val="0"/>
          <w:bCs w:val="0"/>
          <w:snapToGrid w:val="0"/>
          <w:color w:val="auto"/>
          <w:sz w:val="24"/>
          <w:szCs w:val="24"/>
          <w:highlight w:val="none"/>
          <w:u w:val="single"/>
          <w:lang w:val="en-US" w:eastAsia="zh-CN"/>
        </w:rPr>
        <w:t>上城区雷霆路90号3</w:t>
      </w:r>
      <w:r>
        <w:rPr>
          <w:rFonts w:hint="eastAsia" w:ascii="仿宋" w:hAnsi="仿宋" w:eastAsia="仿宋" w:cs="仿宋"/>
          <w:b w:val="0"/>
          <w:bCs w:val="0"/>
          <w:snapToGrid w:val="0"/>
          <w:color w:val="auto"/>
          <w:sz w:val="24"/>
          <w:szCs w:val="24"/>
          <w:highlight w:val="none"/>
          <w:u w:val="single"/>
          <w:lang w:val="zh-CN"/>
        </w:rPr>
        <w:t>楼</w:t>
      </w:r>
      <w:r>
        <w:rPr>
          <w:rFonts w:hint="eastAsia" w:ascii="仿宋" w:hAnsi="仿宋" w:eastAsia="仿宋" w:cs="仿宋"/>
          <w:b w:val="0"/>
          <w:bCs w:val="0"/>
          <w:snapToGrid w:val="0"/>
          <w:color w:val="auto"/>
          <w:sz w:val="24"/>
          <w:szCs w:val="24"/>
          <w:highlight w:val="none"/>
          <w:u w:val="single"/>
          <w:lang w:val="en-US" w:eastAsia="zh-CN"/>
        </w:rPr>
        <w:t>317</w:t>
      </w:r>
      <w:r>
        <w:rPr>
          <w:rFonts w:hint="eastAsia" w:ascii="仿宋" w:hAnsi="仿宋" w:eastAsia="仿宋" w:cs="仿宋"/>
          <w:b w:val="0"/>
          <w:bCs w:val="0"/>
          <w:snapToGrid w:val="0"/>
          <w:color w:val="auto"/>
          <w:sz w:val="24"/>
          <w:szCs w:val="24"/>
          <w:highlight w:val="none"/>
          <w:u w:val="single"/>
          <w:lang w:val="zh-CN"/>
        </w:rPr>
        <w:t>开标室。</w:t>
      </w:r>
    </w:p>
    <w:p w14:paraId="13F36EEC">
      <w:pPr>
        <w:pStyle w:val="13"/>
        <w:numPr>
          <w:ilvl w:val="0"/>
          <w:numId w:val="2"/>
        </w:numPr>
        <w:adjustRightInd w:val="0"/>
        <w:snapToGrid w:val="0"/>
        <w:spacing w:before="0" w:beforeAutospacing="0" w:after="0" w:afterAutospacing="0" w:line="360" w:lineRule="auto"/>
        <w:ind w:left="0" w:leftChars="0" w:firstLine="0" w:firstLineChars="0"/>
        <w:jc w:val="both"/>
        <w:rPr>
          <w:rFonts w:hint="eastAsia" w:eastAsia="宋体" w:cs="宋体"/>
          <w:b/>
          <w:bCs w:val="0"/>
          <w:snapToGrid w:val="0"/>
          <w:sz w:val="24"/>
          <w:szCs w:val="24"/>
          <w:lang w:val="en-US" w:eastAsia="zh-CN"/>
        </w:rPr>
      </w:pPr>
      <w:r>
        <w:rPr>
          <w:rFonts w:hint="eastAsia" w:ascii="宋体" w:hAnsi="宋体" w:eastAsia="宋体" w:cs="宋体"/>
          <w:b/>
          <w:bCs w:val="0"/>
          <w:snapToGrid w:val="0"/>
          <w:sz w:val="24"/>
          <w:szCs w:val="24"/>
          <w:lang w:val="en-US" w:eastAsia="zh-CN"/>
        </w:rPr>
        <w:t>更正事项：更正投标文件</w:t>
      </w:r>
      <w:r>
        <w:rPr>
          <w:rFonts w:hint="eastAsia" w:eastAsia="宋体" w:cs="宋体"/>
          <w:b/>
          <w:bCs w:val="0"/>
          <w:snapToGrid w:val="0"/>
          <w:sz w:val="24"/>
          <w:szCs w:val="24"/>
          <w:lang w:val="en-US" w:eastAsia="zh-CN"/>
        </w:rPr>
        <w:t>须知前附表2.3.1对招标文件提出问题的截止时间、方式和2.3.2招标文件澄清、修改发出的形式</w:t>
      </w:r>
    </w:p>
    <w:p w14:paraId="6DC0351A">
      <w:pPr>
        <w:pStyle w:val="13"/>
        <w:numPr>
          <w:ilvl w:val="0"/>
          <w:numId w:val="0"/>
        </w:numPr>
        <w:adjustRightInd w:val="0"/>
        <w:snapToGrid w:val="0"/>
        <w:spacing w:before="0" w:beforeAutospacing="0" w:after="0" w:afterAutospacing="0" w:line="360" w:lineRule="auto"/>
        <w:ind w:firstLine="482" w:firstLineChars="200"/>
        <w:jc w:val="both"/>
        <w:rPr>
          <w:rFonts w:hint="eastAsia" w:ascii="宋体" w:hAnsi="宋体" w:eastAsia="宋体" w:cs="宋体"/>
          <w:b/>
          <w:bCs w:val="0"/>
          <w:snapToGrid w:val="0"/>
          <w:sz w:val="24"/>
          <w:szCs w:val="24"/>
          <w:lang w:val="en-US" w:eastAsia="zh-CN"/>
        </w:rPr>
      </w:pPr>
      <w:r>
        <w:rPr>
          <w:rFonts w:hint="eastAsia" w:eastAsia="宋体" w:cs="宋体"/>
          <w:b/>
          <w:bCs w:val="0"/>
          <w:snapToGrid w:val="0"/>
          <w:sz w:val="24"/>
          <w:szCs w:val="24"/>
          <w:lang w:val="en-US" w:eastAsia="zh-CN"/>
        </w:rPr>
        <w:t>1、</w:t>
      </w:r>
      <w:r>
        <w:rPr>
          <w:rFonts w:hint="eastAsia" w:ascii="宋体" w:hAnsi="宋体" w:eastAsia="宋体" w:cs="宋体"/>
          <w:b/>
          <w:bCs w:val="0"/>
          <w:snapToGrid w:val="0"/>
          <w:sz w:val="24"/>
          <w:szCs w:val="24"/>
          <w:lang w:val="en-US" w:eastAsia="zh-CN"/>
        </w:rPr>
        <w:t>变更前：</w:t>
      </w:r>
    </w:p>
    <w:p w14:paraId="4B933B96">
      <w:pPr>
        <w:pStyle w:val="13"/>
        <w:numPr>
          <w:numId w:val="0"/>
        </w:numPr>
        <w:adjustRightInd w:val="0"/>
        <w:snapToGrid w:val="0"/>
        <w:spacing w:before="0" w:beforeAutospacing="0" w:after="0" w:afterAutospacing="0" w:line="360" w:lineRule="auto"/>
        <w:ind w:leftChars="0" w:firstLine="480" w:firstLineChars="200"/>
        <w:jc w:val="both"/>
        <w:rPr>
          <w:rFonts w:hint="eastAsia" w:ascii="仿宋" w:hAnsi="仿宋" w:eastAsia="仿宋" w:cs="仿宋"/>
          <w:b/>
          <w:bCs/>
          <w:color w:val="auto"/>
          <w:kern w:val="0"/>
          <w:sz w:val="24"/>
          <w:szCs w:val="24"/>
          <w:highlight w:val="none"/>
          <w:u w:val="single"/>
          <w:lang w:val="en-US" w:eastAsia="zh-CN"/>
        </w:rPr>
      </w:pPr>
      <w:r>
        <w:rPr>
          <w:rFonts w:hint="eastAsia" w:ascii="仿宋" w:hAnsi="仿宋" w:eastAsia="仿宋" w:cs="仿宋"/>
          <w:color w:val="auto"/>
          <w:kern w:val="0"/>
          <w:sz w:val="24"/>
          <w:szCs w:val="24"/>
          <w:highlight w:val="none"/>
        </w:rPr>
        <w:t>提出问题截止时间：</w:t>
      </w:r>
      <w:r>
        <w:rPr>
          <w:rFonts w:hint="eastAsia" w:ascii="仿宋" w:hAnsi="仿宋" w:eastAsia="仿宋" w:cs="仿宋"/>
          <w:color w:val="auto"/>
          <w:kern w:val="0"/>
          <w:sz w:val="24"/>
          <w:szCs w:val="24"/>
          <w:highlight w:val="none"/>
          <w:lang w:val="en-US" w:eastAsia="zh-CN"/>
        </w:rPr>
        <w:t xml:space="preserve"> </w:t>
      </w:r>
      <w:r>
        <w:rPr>
          <w:rFonts w:hint="eastAsia" w:ascii="仿宋" w:hAnsi="仿宋" w:eastAsia="仿宋" w:cs="仿宋"/>
          <w:b/>
          <w:bCs/>
          <w:color w:val="auto"/>
          <w:kern w:val="0"/>
          <w:sz w:val="24"/>
          <w:szCs w:val="24"/>
          <w:highlight w:val="none"/>
          <w:u w:val="single"/>
          <w:lang w:val="en-US" w:eastAsia="zh-CN"/>
        </w:rPr>
        <w:t>2026</w:t>
      </w:r>
      <w:r>
        <w:rPr>
          <w:rFonts w:hint="eastAsia" w:ascii="仿宋" w:hAnsi="仿宋" w:eastAsia="仿宋" w:cs="仿宋"/>
          <w:b/>
          <w:bCs/>
          <w:color w:val="auto"/>
          <w:kern w:val="0"/>
          <w:sz w:val="24"/>
          <w:szCs w:val="24"/>
          <w:highlight w:val="none"/>
          <w:u w:val="single"/>
        </w:rPr>
        <w:t>年</w:t>
      </w:r>
      <w:r>
        <w:rPr>
          <w:rFonts w:hint="eastAsia" w:ascii="仿宋" w:hAnsi="仿宋" w:eastAsia="仿宋" w:cs="仿宋"/>
          <w:b/>
          <w:bCs/>
          <w:color w:val="auto"/>
          <w:kern w:val="0"/>
          <w:sz w:val="24"/>
          <w:szCs w:val="24"/>
          <w:highlight w:val="none"/>
          <w:u w:val="single"/>
          <w:lang w:val="en-US" w:eastAsia="zh-CN"/>
        </w:rPr>
        <w:t>1</w:t>
      </w:r>
      <w:r>
        <w:rPr>
          <w:rFonts w:hint="eastAsia" w:ascii="仿宋" w:hAnsi="仿宋" w:eastAsia="仿宋" w:cs="仿宋"/>
          <w:b/>
          <w:bCs/>
          <w:color w:val="auto"/>
          <w:kern w:val="0"/>
          <w:sz w:val="24"/>
          <w:szCs w:val="24"/>
          <w:highlight w:val="none"/>
          <w:u w:val="single"/>
        </w:rPr>
        <w:t>月</w:t>
      </w:r>
      <w:r>
        <w:rPr>
          <w:rFonts w:hint="eastAsia" w:ascii="仿宋" w:hAnsi="仿宋" w:eastAsia="仿宋" w:cs="仿宋"/>
          <w:b/>
          <w:bCs/>
          <w:color w:val="auto"/>
          <w:kern w:val="0"/>
          <w:sz w:val="24"/>
          <w:szCs w:val="24"/>
          <w:highlight w:val="none"/>
          <w:u w:val="single"/>
          <w:lang w:val="en-US" w:eastAsia="zh-CN"/>
        </w:rPr>
        <w:t>9</w:t>
      </w:r>
      <w:r>
        <w:rPr>
          <w:rFonts w:hint="eastAsia" w:ascii="仿宋" w:hAnsi="仿宋" w:eastAsia="仿宋" w:cs="仿宋"/>
          <w:b/>
          <w:bCs/>
          <w:color w:val="auto"/>
          <w:kern w:val="0"/>
          <w:sz w:val="24"/>
          <w:szCs w:val="24"/>
          <w:highlight w:val="none"/>
          <w:u w:val="single"/>
        </w:rPr>
        <w:t>日</w:t>
      </w:r>
      <w:r>
        <w:rPr>
          <w:rFonts w:hint="eastAsia" w:ascii="仿宋" w:hAnsi="仿宋" w:eastAsia="仿宋" w:cs="仿宋"/>
          <w:b/>
          <w:bCs/>
          <w:color w:val="auto"/>
          <w:kern w:val="0"/>
          <w:sz w:val="24"/>
          <w:szCs w:val="24"/>
          <w:highlight w:val="none"/>
          <w:u w:val="single"/>
          <w:lang w:val="en-US" w:eastAsia="zh-CN"/>
        </w:rPr>
        <w:t>17</w:t>
      </w:r>
      <w:r>
        <w:rPr>
          <w:rFonts w:hint="eastAsia" w:ascii="仿宋" w:hAnsi="仿宋" w:eastAsia="仿宋" w:cs="仿宋"/>
          <w:b/>
          <w:bCs/>
          <w:color w:val="auto"/>
          <w:kern w:val="0"/>
          <w:sz w:val="24"/>
          <w:szCs w:val="24"/>
          <w:highlight w:val="none"/>
          <w:u w:val="single"/>
          <w:lang w:eastAsia="zh"/>
        </w:rPr>
        <w:t>：</w:t>
      </w:r>
      <w:r>
        <w:rPr>
          <w:rFonts w:hint="eastAsia" w:ascii="仿宋" w:hAnsi="仿宋" w:eastAsia="仿宋" w:cs="仿宋"/>
          <w:b/>
          <w:bCs/>
          <w:color w:val="auto"/>
          <w:kern w:val="0"/>
          <w:sz w:val="24"/>
          <w:szCs w:val="24"/>
          <w:highlight w:val="none"/>
          <w:u w:val="single"/>
          <w:lang w:val="en-US" w:eastAsia="zh-CN"/>
        </w:rPr>
        <w:t>00</w:t>
      </w:r>
    </w:p>
    <w:p w14:paraId="3CC45033">
      <w:pPr>
        <w:pStyle w:val="13"/>
        <w:numPr>
          <w:ilvl w:val="0"/>
          <w:numId w:val="0"/>
        </w:numPr>
        <w:adjustRightInd w:val="0"/>
        <w:snapToGrid w:val="0"/>
        <w:spacing w:before="0" w:beforeAutospacing="0" w:after="0" w:afterAutospacing="0" w:line="360" w:lineRule="auto"/>
        <w:ind w:firstLine="482" w:firstLineChars="200"/>
        <w:jc w:val="both"/>
        <w:rPr>
          <w:rFonts w:hint="eastAsia" w:ascii="宋体" w:hAnsi="宋体" w:eastAsia="宋体" w:cs="宋体"/>
          <w:b/>
          <w:bCs w:val="0"/>
          <w:snapToGrid w:val="0"/>
          <w:sz w:val="24"/>
          <w:szCs w:val="24"/>
          <w:lang w:val="en-US" w:eastAsia="zh-CN"/>
        </w:rPr>
      </w:pPr>
      <w:r>
        <w:rPr>
          <w:rFonts w:hint="eastAsia" w:eastAsia="宋体" w:cs="宋体"/>
          <w:b/>
          <w:bCs w:val="0"/>
          <w:snapToGrid w:val="0"/>
          <w:sz w:val="24"/>
          <w:szCs w:val="24"/>
          <w:lang w:val="en-US" w:eastAsia="zh-CN"/>
        </w:rPr>
        <w:t>1、</w:t>
      </w:r>
      <w:r>
        <w:rPr>
          <w:rFonts w:hint="eastAsia" w:ascii="宋体" w:hAnsi="宋体" w:eastAsia="宋体" w:cs="宋体"/>
          <w:b/>
          <w:bCs w:val="0"/>
          <w:snapToGrid w:val="0"/>
          <w:sz w:val="24"/>
          <w:szCs w:val="24"/>
          <w:lang w:val="en-US" w:eastAsia="zh-CN"/>
        </w:rPr>
        <w:t>变更后：</w:t>
      </w:r>
    </w:p>
    <w:p w14:paraId="349C3FDC">
      <w:pPr>
        <w:pStyle w:val="13"/>
        <w:numPr>
          <w:ilvl w:val="0"/>
          <w:numId w:val="0"/>
        </w:numPr>
        <w:adjustRightInd w:val="0"/>
        <w:snapToGrid w:val="0"/>
        <w:spacing w:before="0" w:beforeAutospacing="0" w:after="0" w:afterAutospacing="0" w:line="360" w:lineRule="auto"/>
        <w:ind w:leftChars="0" w:firstLine="480" w:firstLineChars="200"/>
        <w:jc w:val="both"/>
        <w:rPr>
          <w:rFonts w:hint="eastAsia" w:ascii="仿宋" w:hAnsi="仿宋" w:eastAsia="仿宋" w:cs="仿宋"/>
          <w:b/>
          <w:bCs/>
          <w:color w:val="auto"/>
          <w:kern w:val="0"/>
          <w:sz w:val="24"/>
          <w:szCs w:val="24"/>
          <w:highlight w:val="none"/>
          <w:u w:val="single"/>
          <w:lang w:val="en-US" w:eastAsia="zh-CN"/>
        </w:rPr>
      </w:pPr>
      <w:r>
        <w:rPr>
          <w:rFonts w:hint="eastAsia" w:ascii="仿宋" w:hAnsi="仿宋" w:eastAsia="仿宋" w:cs="仿宋"/>
          <w:color w:val="auto"/>
          <w:kern w:val="0"/>
          <w:sz w:val="24"/>
          <w:szCs w:val="24"/>
          <w:highlight w:val="none"/>
        </w:rPr>
        <w:t>提出问题截止时间：</w:t>
      </w:r>
      <w:r>
        <w:rPr>
          <w:rFonts w:hint="eastAsia" w:ascii="仿宋" w:hAnsi="仿宋" w:eastAsia="仿宋" w:cs="仿宋"/>
          <w:color w:val="auto"/>
          <w:kern w:val="0"/>
          <w:sz w:val="24"/>
          <w:szCs w:val="24"/>
          <w:highlight w:val="none"/>
          <w:lang w:val="en-US" w:eastAsia="zh-CN"/>
        </w:rPr>
        <w:t xml:space="preserve"> </w:t>
      </w:r>
      <w:r>
        <w:rPr>
          <w:rFonts w:hint="eastAsia" w:ascii="仿宋" w:hAnsi="仿宋" w:eastAsia="仿宋" w:cs="仿宋"/>
          <w:b/>
          <w:bCs/>
          <w:color w:val="auto"/>
          <w:kern w:val="0"/>
          <w:sz w:val="24"/>
          <w:szCs w:val="24"/>
          <w:highlight w:val="none"/>
          <w:u w:val="single"/>
          <w:lang w:val="en-US" w:eastAsia="zh-CN"/>
        </w:rPr>
        <w:t>2026</w:t>
      </w:r>
      <w:r>
        <w:rPr>
          <w:rFonts w:hint="eastAsia" w:ascii="仿宋" w:hAnsi="仿宋" w:eastAsia="仿宋" w:cs="仿宋"/>
          <w:b/>
          <w:bCs/>
          <w:color w:val="auto"/>
          <w:kern w:val="0"/>
          <w:sz w:val="24"/>
          <w:szCs w:val="24"/>
          <w:highlight w:val="none"/>
          <w:u w:val="single"/>
        </w:rPr>
        <w:t>年</w:t>
      </w:r>
      <w:r>
        <w:rPr>
          <w:rFonts w:hint="eastAsia" w:ascii="仿宋" w:hAnsi="仿宋" w:eastAsia="仿宋" w:cs="仿宋"/>
          <w:b/>
          <w:bCs/>
          <w:color w:val="auto"/>
          <w:kern w:val="0"/>
          <w:sz w:val="24"/>
          <w:szCs w:val="24"/>
          <w:highlight w:val="none"/>
          <w:u w:val="single"/>
          <w:lang w:val="en-US" w:eastAsia="zh-CN"/>
        </w:rPr>
        <w:t>1</w:t>
      </w:r>
      <w:r>
        <w:rPr>
          <w:rFonts w:hint="eastAsia" w:ascii="仿宋" w:hAnsi="仿宋" w:eastAsia="仿宋" w:cs="仿宋"/>
          <w:b/>
          <w:bCs/>
          <w:color w:val="auto"/>
          <w:kern w:val="0"/>
          <w:sz w:val="24"/>
          <w:szCs w:val="24"/>
          <w:highlight w:val="none"/>
          <w:u w:val="single"/>
        </w:rPr>
        <w:t>月</w:t>
      </w:r>
      <w:r>
        <w:rPr>
          <w:rFonts w:hint="eastAsia" w:ascii="仿宋" w:hAnsi="仿宋" w:eastAsia="仿宋" w:cs="仿宋"/>
          <w:b/>
          <w:bCs/>
          <w:color w:val="auto"/>
          <w:kern w:val="0"/>
          <w:sz w:val="24"/>
          <w:szCs w:val="24"/>
          <w:highlight w:val="none"/>
          <w:u w:val="single"/>
          <w:lang w:val="en-US" w:eastAsia="zh-CN"/>
        </w:rPr>
        <w:t>12</w:t>
      </w:r>
      <w:r>
        <w:rPr>
          <w:rFonts w:hint="eastAsia" w:ascii="仿宋" w:hAnsi="仿宋" w:eastAsia="仿宋" w:cs="仿宋"/>
          <w:b/>
          <w:bCs/>
          <w:color w:val="auto"/>
          <w:kern w:val="0"/>
          <w:sz w:val="24"/>
          <w:szCs w:val="24"/>
          <w:highlight w:val="none"/>
          <w:u w:val="single"/>
        </w:rPr>
        <w:t>日</w:t>
      </w:r>
      <w:r>
        <w:rPr>
          <w:rFonts w:hint="eastAsia" w:ascii="仿宋" w:hAnsi="仿宋" w:eastAsia="仿宋" w:cs="仿宋"/>
          <w:b/>
          <w:bCs/>
          <w:color w:val="auto"/>
          <w:kern w:val="0"/>
          <w:sz w:val="24"/>
          <w:szCs w:val="24"/>
          <w:highlight w:val="none"/>
          <w:u w:val="single"/>
          <w:lang w:val="en-US" w:eastAsia="zh-CN"/>
        </w:rPr>
        <w:t>17</w:t>
      </w:r>
      <w:r>
        <w:rPr>
          <w:rFonts w:hint="eastAsia" w:ascii="仿宋" w:hAnsi="仿宋" w:eastAsia="仿宋" w:cs="仿宋"/>
          <w:b/>
          <w:bCs/>
          <w:color w:val="auto"/>
          <w:kern w:val="0"/>
          <w:sz w:val="24"/>
          <w:szCs w:val="24"/>
          <w:highlight w:val="none"/>
          <w:u w:val="single"/>
          <w:lang w:eastAsia="zh"/>
        </w:rPr>
        <w:t>：</w:t>
      </w:r>
      <w:r>
        <w:rPr>
          <w:rFonts w:hint="eastAsia" w:ascii="仿宋" w:hAnsi="仿宋" w:eastAsia="仿宋" w:cs="仿宋"/>
          <w:b/>
          <w:bCs/>
          <w:color w:val="auto"/>
          <w:kern w:val="0"/>
          <w:sz w:val="24"/>
          <w:szCs w:val="24"/>
          <w:highlight w:val="none"/>
          <w:u w:val="single"/>
          <w:lang w:val="en-US" w:eastAsia="zh-CN"/>
        </w:rPr>
        <w:t>00</w:t>
      </w:r>
    </w:p>
    <w:p w14:paraId="5D8FC4A9">
      <w:pPr>
        <w:pStyle w:val="13"/>
        <w:numPr>
          <w:ilvl w:val="0"/>
          <w:numId w:val="0"/>
        </w:numPr>
        <w:adjustRightInd w:val="0"/>
        <w:snapToGrid w:val="0"/>
        <w:spacing w:before="0" w:beforeAutospacing="0" w:after="0" w:afterAutospacing="0" w:line="360" w:lineRule="auto"/>
        <w:ind w:firstLine="482" w:firstLineChars="200"/>
        <w:jc w:val="both"/>
        <w:rPr>
          <w:rFonts w:hint="eastAsia" w:ascii="宋体" w:hAnsi="宋体" w:eastAsia="宋体" w:cs="宋体"/>
          <w:b/>
          <w:bCs w:val="0"/>
          <w:snapToGrid w:val="0"/>
          <w:sz w:val="24"/>
          <w:szCs w:val="24"/>
          <w:lang w:val="en-US" w:eastAsia="zh-CN"/>
        </w:rPr>
      </w:pPr>
      <w:r>
        <w:rPr>
          <w:rFonts w:hint="eastAsia" w:eastAsia="宋体" w:cs="宋体"/>
          <w:b/>
          <w:bCs w:val="0"/>
          <w:snapToGrid w:val="0"/>
          <w:sz w:val="24"/>
          <w:szCs w:val="24"/>
          <w:lang w:val="en-US" w:eastAsia="zh-CN"/>
        </w:rPr>
        <w:t>2、</w:t>
      </w:r>
      <w:r>
        <w:rPr>
          <w:rFonts w:hint="eastAsia" w:ascii="宋体" w:hAnsi="宋体" w:eastAsia="宋体" w:cs="宋体"/>
          <w:b/>
          <w:bCs w:val="0"/>
          <w:snapToGrid w:val="0"/>
          <w:sz w:val="24"/>
          <w:szCs w:val="24"/>
          <w:lang w:val="en-US" w:eastAsia="zh-CN"/>
        </w:rPr>
        <w:t>变更前：</w:t>
      </w:r>
    </w:p>
    <w:p w14:paraId="16D94834">
      <w:pPr>
        <w:keepNext w:val="0"/>
        <w:keepLines w:val="0"/>
        <w:suppressLineNumbers w:val="0"/>
        <w:adjustRightInd w:val="0"/>
        <w:snapToGrid w:val="0"/>
        <w:spacing w:before="0" w:beforeAutospacing="0" w:after="0" w:afterAutospacing="0" w:line="360" w:lineRule="auto"/>
        <w:ind w:left="0" w:right="0" w:firstLine="480" w:firstLineChars="200"/>
        <w:jc w:val="both"/>
        <w:rPr>
          <w:rFonts w:hint="eastAsia" w:ascii="仿宋" w:hAnsi="仿宋" w:eastAsia="仿宋" w:cs="仿宋"/>
          <w:b/>
          <w:bCs/>
          <w:color w:val="auto"/>
          <w:kern w:val="0"/>
          <w:sz w:val="24"/>
          <w:szCs w:val="24"/>
          <w:highlight w:val="none"/>
          <w:u w:val="single"/>
        </w:rPr>
      </w:pPr>
      <w:r>
        <w:rPr>
          <w:rFonts w:hint="eastAsia" w:ascii="仿宋" w:hAnsi="仿宋" w:eastAsia="仿宋" w:cs="仿宋"/>
          <w:color w:val="auto"/>
          <w:kern w:val="0"/>
          <w:sz w:val="24"/>
          <w:szCs w:val="24"/>
          <w:highlight w:val="none"/>
        </w:rPr>
        <w:t>澄清问题截止时间：</w:t>
      </w:r>
      <w:r>
        <w:rPr>
          <w:rFonts w:hint="eastAsia" w:ascii="仿宋" w:hAnsi="仿宋" w:eastAsia="仿宋" w:cs="仿宋"/>
          <w:b/>
          <w:bCs/>
          <w:color w:val="auto"/>
          <w:kern w:val="0"/>
          <w:sz w:val="24"/>
          <w:szCs w:val="24"/>
          <w:highlight w:val="none"/>
          <w:u w:val="single"/>
          <w:lang w:val="en-US" w:eastAsia="zh-CN"/>
        </w:rPr>
        <w:t>2026</w:t>
      </w:r>
      <w:r>
        <w:rPr>
          <w:rFonts w:hint="eastAsia" w:ascii="仿宋" w:hAnsi="仿宋" w:eastAsia="仿宋" w:cs="仿宋"/>
          <w:b/>
          <w:bCs/>
          <w:color w:val="auto"/>
          <w:kern w:val="0"/>
          <w:sz w:val="24"/>
          <w:szCs w:val="24"/>
          <w:highlight w:val="none"/>
          <w:u w:val="single"/>
        </w:rPr>
        <w:t>年</w:t>
      </w:r>
      <w:r>
        <w:rPr>
          <w:rFonts w:hint="eastAsia" w:ascii="仿宋" w:hAnsi="仿宋" w:eastAsia="仿宋" w:cs="仿宋"/>
          <w:b/>
          <w:bCs/>
          <w:color w:val="auto"/>
          <w:kern w:val="0"/>
          <w:sz w:val="24"/>
          <w:szCs w:val="24"/>
          <w:highlight w:val="none"/>
          <w:u w:val="single"/>
          <w:lang w:val="en-US" w:eastAsia="zh-CN"/>
        </w:rPr>
        <w:t>1</w:t>
      </w:r>
      <w:r>
        <w:rPr>
          <w:rFonts w:hint="eastAsia" w:ascii="仿宋" w:hAnsi="仿宋" w:eastAsia="仿宋" w:cs="仿宋"/>
          <w:b/>
          <w:bCs/>
          <w:color w:val="auto"/>
          <w:kern w:val="0"/>
          <w:sz w:val="24"/>
          <w:szCs w:val="24"/>
          <w:highlight w:val="none"/>
          <w:u w:val="single"/>
        </w:rPr>
        <w:t>月</w:t>
      </w:r>
      <w:r>
        <w:rPr>
          <w:rFonts w:hint="eastAsia" w:ascii="仿宋" w:hAnsi="仿宋" w:eastAsia="仿宋" w:cs="仿宋"/>
          <w:b/>
          <w:bCs/>
          <w:color w:val="auto"/>
          <w:kern w:val="0"/>
          <w:sz w:val="24"/>
          <w:szCs w:val="24"/>
          <w:highlight w:val="none"/>
          <w:u w:val="single"/>
          <w:lang w:val="en-US" w:eastAsia="zh-CN"/>
        </w:rPr>
        <w:t>15</w:t>
      </w:r>
      <w:r>
        <w:rPr>
          <w:rFonts w:hint="eastAsia" w:ascii="仿宋" w:hAnsi="仿宋" w:eastAsia="仿宋" w:cs="仿宋"/>
          <w:b/>
          <w:bCs/>
          <w:color w:val="auto"/>
          <w:kern w:val="0"/>
          <w:sz w:val="24"/>
          <w:szCs w:val="24"/>
          <w:highlight w:val="none"/>
          <w:u w:val="single"/>
        </w:rPr>
        <w:t>日</w:t>
      </w:r>
      <w:r>
        <w:rPr>
          <w:rFonts w:hint="eastAsia" w:ascii="仿宋" w:hAnsi="仿宋" w:eastAsia="仿宋" w:cs="仿宋"/>
          <w:b/>
          <w:bCs/>
          <w:color w:val="auto"/>
          <w:kern w:val="0"/>
          <w:sz w:val="24"/>
          <w:szCs w:val="24"/>
          <w:highlight w:val="none"/>
          <w:u w:val="single"/>
          <w:lang w:val="en-US" w:eastAsia="zh-CN"/>
        </w:rPr>
        <w:t>17</w:t>
      </w:r>
      <w:r>
        <w:rPr>
          <w:rFonts w:hint="eastAsia" w:ascii="仿宋" w:hAnsi="仿宋" w:eastAsia="仿宋" w:cs="仿宋"/>
          <w:b/>
          <w:bCs/>
          <w:color w:val="auto"/>
          <w:kern w:val="0"/>
          <w:sz w:val="24"/>
          <w:szCs w:val="24"/>
          <w:highlight w:val="none"/>
          <w:u w:val="single"/>
          <w:lang w:eastAsia="zh"/>
        </w:rPr>
        <w:t>：</w:t>
      </w:r>
      <w:r>
        <w:rPr>
          <w:rFonts w:hint="eastAsia" w:ascii="仿宋" w:hAnsi="仿宋" w:eastAsia="仿宋" w:cs="仿宋"/>
          <w:b/>
          <w:bCs/>
          <w:color w:val="auto"/>
          <w:kern w:val="0"/>
          <w:sz w:val="24"/>
          <w:szCs w:val="24"/>
          <w:highlight w:val="none"/>
          <w:u w:val="single"/>
          <w:lang w:val="en-US" w:eastAsia="zh-CN"/>
        </w:rPr>
        <w:t>00</w:t>
      </w:r>
    </w:p>
    <w:p w14:paraId="20EDBEF5">
      <w:pPr>
        <w:pStyle w:val="13"/>
        <w:numPr>
          <w:ilvl w:val="0"/>
          <w:numId w:val="0"/>
        </w:numPr>
        <w:adjustRightInd w:val="0"/>
        <w:snapToGrid w:val="0"/>
        <w:spacing w:before="0" w:beforeAutospacing="0" w:after="0" w:afterAutospacing="0" w:line="360" w:lineRule="auto"/>
        <w:ind w:firstLine="482" w:firstLineChars="200"/>
        <w:jc w:val="both"/>
        <w:rPr>
          <w:rFonts w:hint="eastAsia" w:ascii="宋体" w:hAnsi="宋体" w:eastAsia="宋体" w:cs="宋体"/>
          <w:b/>
          <w:bCs w:val="0"/>
          <w:snapToGrid w:val="0"/>
          <w:sz w:val="24"/>
          <w:szCs w:val="24"/>
          <w:lang w:val="en-US" w:eastAsia="zh-CN"/>
        </w:rPr>
      </w:pPr>
      <w:r>
        <w:rPr>
          <w:rFonts w:hint="eastAsia" w:eastAsia="宋体" w:cs="宋体"/>
          <w:b/>
          <w:bCs w:val="0"/>
          <w:snapToGrid w:val="0"/>
          <w:sz w:val="24"/>
          <w:szCs w:val="24"/>
          <w:lang w:val="en-US" w:eastAsia="zh-CN"/>
        </w:rPr>
        <w:t>2、</w:t>
      </w:r>
      <w:r>
        <w:rPr>
          <w:rFonts w:hint="eastAsia" w:ascii="宋体" w:hAnsi="宋体" w:eastAsia="宋体" w:cs="宋体"/>
          <w:b/>
          <w:bCs w:val="0"/>
          <w:snapToGrid w:val="0"/>
          <w:sz w:val="24"/>
          <w:szCs w:val="24"/>
          <w:lang w:val="en-US" w:eastAsia="zh-CN"/>
        </w:rPr>
        <w:t>变更后：</w:t>
      </w:r>
    </w:p>
    <w:p w14:paraId="53CC97EA">
      <w:pPr>
        <w:keepNext w:val="0"/>
        <w:keepLines w:val="0"/>
        <w:suppressLineNumbers w:val="0"/>
        <w:adjustRightInd w:val="0"/>
        <w:snapToGrid w:val="0"/>
        <w:spacing w:before="0" w:beforeAutospacing="0" w:after="0" w:afterAutospacing="0" w:line="360" w:lineRule="auto"/>
        <w:ind w:left="0" w:right="0" w:firstLine="480" w:firstLineChars="200"/>
        <w:jc w:val="both"/>
        <w:rPr>
          <w:rFonts w:hint="eastAsia" w:ascii="仿宋" w:hAnsi="仿宋" w:eastAsia="仿宋" w:cs="仿宋"/>
          <w:b/>
          <w:bCs/>
          <w:color w:val="auto"/>
          <w:kern w:val="0"/>
          <w:sz w:val="24"/>
          <w:szCs w:val="24"/>
          <w:highlight w:val="none"/>
          <w:u w:val="single"/>
        </w:rPr>
      </w:pPr>
      <w:r>
        <w:rPr>
          <w:rFonts w:hint="eastAsia" w:ascii="仿宋" w:hAnsi="仿宋" w:eastAsia="仿宋" w:cs="仿宋"/>
          <w:color w:val="auto"/>
          <w:kern w:val="0"/>
          <w:sz w:val="24"/>
          <w:szCs w:val="24"/>
          <w:highlight w:val="none"/>
        </w:rPr>
        <w:t>澄清问题截止时间：</w:t>
      </w:r>
      <w:r>
        <w:rPr>
          <w:rFonts w:hint="eastAsia" w:ascii="仿宋" w:hAnsi="仿宋" w:eastAsia="仿宋" w:cs="仿宋"/>
          <w:b/>
          <w:bCs/>
          <w:color w:val="auto"/>
          <w:kern w:val="0"/>
          <w:sz w:val="24"/>
          <w:szCs w:val="24"/>
          <w:highlight w:val="none"/>
          <w:u w:val="single"/>
          <w:lang w:val="en-US" w:eastAsia="zh-CN"/>
        </w:rPr>
        <w:t>2026</w:t>
      </w:r>
      <w:r>
        <w:rPr>
          <w:rFonts w:hint="eastAsia" w:ascii="仿宋" w:hAnsi="仿宋" w:eastAsia="仿宋" w:cs="仿宋"/>
          <w:b/>
          <w:bCs/>
          <w:color w:val="auto"/>
          <w:kern w:val="0"/>
          <w:sz w:val="24"/>
          <w:szCs w:val="24"/>
          <w:highlight w:val="none"/>
          <w:u w:val="single"/>
        </w:rPr>
        <w:t>年</w:t>
      </w:r>
      <w:r>
        <w:rPr>
          <w:rFonts w:hint="eastAsia" w:ascii="仿宋" w:hAnsi="仿宋" w:eastAsia="仿宋" w:cs="仿宋"/>
          <w:b/>
          <w:bCs/>
          <w:color w:val="auto"/>
          <w:kern w:val="0"/>
          <w:sz w:val="24"/>
          <w:szCs w:val="24"/>
          <w:highlight w:val="none"/>
          <w:u w:val="single"/>
          <w:lang w:val="en-US" w:eastAsia="zh-CN"/>
        </w:rPr>
        <w:t>1</w:t>
      </w:r>
      <w:r>
        <w:rPr>
          <w:rFonts w:hint="eastAsia" w:ascii="仿宋" w:hAnsi="仿宋" w:eastAsia="仿宋" w:cs="仿宋"/>
          <w:b/>
          <w:bCs/>
          <w:color w:val="auto"/>
          <w:kern w:val="0"/>
          <w:sz w:val="24"/>
          <w:szCs w:val="24"/>
          <w:highlight w:val="none"/>
          <w:u w:val="single"/>
        </w:rPr>
        <w:t>月</w:t>
      </w:r>
      <w:r>
        <w:rPr>
          <w:rFonts w:hint="eastAsia" w:ascii="仿宋" w:hAnsi="仿宋" w:eastAsia="仿宋" w:cs="仿宋"/>
          <w:b/>
          <w:bCs/>
          <w:color w:val="auto"/>
          <w:kern w:val="0"/>
          <w:sz w:val="24"/>
          <w:szCs w:val="24"/>
          <w:highlight w:val="none"/>
          <w:u w:val="single"/>
          <w:lang w:val="en-US" w:eastAsia="zh-CN"/>
        </w:rPr>
        <w:t>15</w:t>
      </w:r>
      <w:r>
        <w:rPr>
          <w:rFonts w:hint="eastAsia" w:ascii="仿宋" w:hAnsi="仿宋" w:eastAsia="仿宋" w:cs="仿宋"/>
          <w:b/>
          <w:bCs/>
          <w:color w:val="auto"/>
          <w:kern w:val="0"/>
          <w:sz w:val="24"/>
          <w:szCs w:val="24"/>
          <w:highlight w:val="none"/>
          <w:u w:val="single"/>
        </w:rPr>
        <w:t>日</w:t>
      </w:r>
      <w:r>
        <w:rPr>
          <w:rFonts w:hint="eastAsia" w:ascii="仿宋" w:hAnsi="仿宋" w:eastAsia="仿宋" w:cs="仿宋"/>
          <w:b/>
          <w:bCs/>
          <w:color w:val="auto"/>
          <w:kern w:val="0"/>
          <w:sz w:val="24"/>
          <w:szCs w:val="24"/>
          <w:highlight w:val="none"/>
          <w:u w:val="single"/>
          <w:lang w:val="en-US" w:eastAsia="zh-CN"/>
        </w:rPr>
        <w:t>17</w:t>
      </w:r>
      <w:r>
        <w:rPr>
          <w:rFonts w:hint="eastAsia" w:ascii="仿宋" w:hAnsi="仿宋" w:eastAsia="仿宋" w:cs="仿宋"/>
          <w:b/>
          <w:bCs/>
          <w:color w:val="auto"/>
          <w:kern w:val="0"/>
          <w:sz w:val="24"/>
          <w:szCs w:val="24"/>
          <w:highlight w:val="none"/>
          <w:u w:val="single"/>
          <w:lang w:eastAsia="zh"/>
        </w:rPr>
        <w:t>：</w:t>
      </w:r>
      <w:r>
        <w:rPr>
          <w:rFonts w:hint="eastAsia" w:ascii="仿宋" w:hAnsi="仿宋" w:eastAsia="仿宋" w:cs="仿宋"/>
          <w:b/>
          <w:bCs/>
          <w:color w:val="auto"/>
          <w:kern w:val="0"/>
          <w:sz w:val="24"/>
          <w:szCs w:val="24"/>
          <w:highlight w:val="none"/>
          <w:u w:val="single"/>
          <w:lang w:val="en-US" w:eastAsia="zh-CN"/>
        </w:rPr>
        <w:t>00</w:t>
      </w:r>
    </w:p>
    <w:p w14:paraId="7C8B5456">
      <w:pPr>
        <w:pStyle w:val="13"/>
        <w:numPr>
          <w:ilvl w:val="0"/>
          <w:numId w:val="0"/>
        </w:numPr>
        <w:adjustRightInd w:val="0"/>
        <w:snapToGrid w:val="0"/>
        <w:spacing w:before="0" w:beforeAutospacing="0" w:after="0" w:afterAutospacing="0" w:line="360" w:lineRule="auto"/>
        <w:ind w:leftChars="0" w:firstLine="482" w:firstLineChars="200"/>
        <w:jc w:val="both"/>
        <w:rPr>
          <w:rFonts w:hint="eastAsia" w:ascii="仿宋" w:hAnsi="仿宋" w:eastAsia="仿宋" w:cs="仿宋"/>
          <w:b/>
          <w:bCs/>
          <w:color w:val="auto"/>
          <w:kern w:val="0"/>
          <w:sz w:val="24"/>
          <w:szCs w:val="24"/>
          <w:highlight w:val="none"/>
          <w:u w:val="single"/>
          <w:lang w:val="en-US" w:eastAsia="zh-CN"/>
        </w:rPr>
      </w:pPr>
    </w:p>
    <w:p w14:paraId="679BEFC8">
      <w:pPr>
        <w:bidi w:val="0"/>
        <w:rPr>
          <w:rFonts w:hint="default"/>
          <w:lang w:val="en-US" w:eastAsia="zh-CN"/>
        </w:rPr>
      </w:pPr>
    </w:p>
    <w:p w14:paraId="7E27FE14">
      <w:pPr>
        <w:pStyle w:val="13"/>
        <w:keepNext w:val="0"/>
        <w:keepLines w:val="0"/>
        <w:pageBreakBefore w:val="0"/>
        <w:numPr>
          <w:ilvl w:val="0"/>
          <w:numId w:val="1"/>
        </w:numPr>
        <w:kinsoku/>
        <w:wordWrap/>
        <w:overflowPunct/>
        <w:topLinePunct w:val="0"/>
        <w:autoSpaceDE/>
        <w:autoSpaceDN/>
        <w:bidi w:val="0"/>
        <w:adjustRightInd w:val="0"/>
        <w:snapToGrid w:val="0"/>
        <w:spacing w:before="0" w:beforeAutospacing="0" w:after="0" w:afterAutospacing="0" w:line="360" w:lineRule="auto"/>
        <w:ind w:left="-422" w:leftChars="0" w:firstLine="422" w:firstLineChars="0"/>
        <w:jc w:val="both"/>
        <w:textAlignment w:val="auto"/>
        <w:rPr>
          <w:rFonts w:hint="eastAsia" w:ascii="宋体" w:hAnsi="宋体" w:eastAsia="宋体" w:cs="宋体"/>
          <w:b/>
          <w:snapToGrid w:val="0"/>
          <w:sz w:val="24"/>
          <w:szCs w:val="24"/>
          <w:lang w:val="en-US" w:eastAsia="zh-CN"/>
        </w:rPr>
      </w:pPr>
      <w:r>
        <w:rPr>
          <w:rFonts w:hint="eastAsia" w:ascii="宋体" w:hAnsi="宋体" w:eastAsia="宋体" w:cs="宋体"/>
          <w:b/>
          <w:snapToGrid w:val="0"/>
          <w:sz w:val="24"/>
          <w:szCs w:val="24"/>
          <w:lang w:val="en-US" w:eastAsia="zh-CN"/>
        </w:rPr>
        <w:t>联系方式</w:t>
      </w:r>
    </w:p>
    <w:p w14:paraId="5039E7EE">
      <w:pPr>
        <w:pStyle w:val="4"/>
        <w:keepNext w:val="0"/>
        <w:keepLines w:val="0"/>
        <w:pageBreakBefore w:val="0"/>
        <w:widowControl w:val="0"/>
        <w:tabs>
          <w:tab w:val="left" w:pos="4228"/>
          <w:tab w:val="left" w:pos="7990"/>
        </w:tabs>
        <w:kinsoku/>
        <w:wordWrap/>
        <w:overflowPunct/>
        <w:topLinePunct w:val="0"/>
        <w:autoSpaceDE/>
        <w:autoSpaceDN/>
        <w:bidi w:val="0"/>
        <w:adjustRightInd w:val="0"/>
        <w:snapToGrid w:val="0"/>
        <w:spacing w:after="0" w:afterLines="0" w:line="360" w:lineRule="auto"/>
        <w:ind w:right="867"/>
        <w:textAlignment w:val="auto"/>
        <w:rPr>
          <w:rFonts w:hint="eastAsia" w:ascii="宋体" w:hAnsi="宋体" w:eastAsia="宋体" w:cs="宋体"/>
          <w:snapToGrid w:val="0"/>
          <w:color w:val="auto"/>
          <w:kern w:val="0"/>
          <w:sz w:val="24"/>
          <w:szCs w:val="24"/>
          <w:highlight w:val="none"/>
          <w:u w:val="single"/>
        </w:rPr>
      </w:pPr>
      <w:r>
        <w:rPr>
          <w:rFonts w:hint="eastAsia" w:ascii="宋体" w:hAnsi="宋体" w:eastAsia="宋体" w:cs="宋体"/>
          <w:snapToGrid w:val="0"/>
          <w:color w:val="auto"/>
          <w:kern w:val="0"/>
          <w:sz w:val="24"/>
          <w:szCs w:val="24"/>
          <w:highlight w:val="none"/>
        </w:rPr>
        <w:t>招 标 人：</w:t>
      </w:r>
      <w:r>
        <w:rPr>
          <w:rFonts w:hint="eastAsia" w:ascii="宋体" w:hAnsi="宋体" w:eastAsia="宋体" w:cs="宋体"/>
          <w:snapToGrid w:val="0"/>
          <w:color w:val="auto"/>
          <w:kern w:val="0"/>
          <w:sz w:val="24"/>
          <w:szCs w:val="24"/>
          <w:highlight w:val="none"/>
          <w:u w:val="single"/>
        </w:rPr>
        <w:t>杭州临安水务有限公司</w:t>
      </w:r>
    </w:p>
    <w:p w14:paraId="05DB17A1">
      <w:pPr>
        <w:pStyle w:val="4"/>
        <w:keepNext w:val="0"/>
        <w:keepLines w:val="0"/>
        <w:pageBreakBefore w:val="0"/>
        <w:widowControl w:val="0"/>
        <w:tabs>
          <w:tab w:val="left" w:pos="4228"/>
          <w:tab w:val="left" w:pos="7990"/>
        </w:tabs>
        <w:kinsoku/>
        <w:wordWrap/>
        <w:overflowPunct/>
        <w:topLinePunct w:val="0"/>
        <w:autoSpaceDE/>
        <w:autoSpaceDN/>
        <w:bidi w:val="0"/>
        <w:adjustRightInd w:val="0"/>
        <w:snapToGrid w:val="0"/>
        <w:spacing w:after="0" w:afterLines="0" w:line="360" w:lineRule="auto"/>
        <w:ind w:right="867"/>
        <w:textAlignment w:val="auto"/>
        <w:rPr>
          <w:rFonts w:hint="eastAsia" w:ascii="宋体" w:hAnsi="宋体" w:eastAsia="宋体" w:cs="宋体"/>
          <w:snapToGrid w:val="0"/>
          <w:color w:val="auto"/>
          <w:kern w:val="0"/>
          <w:sz w:val="24"/>
          <w:szCs w:val="24"/>
          <w:highlight w:val="none"/>
          <w:u w:val="single"/>
        </w:rPr>
      </w:pPr>
      <w:r>
        <w:rPr>
          <w:rFonts w:hint="eastAsia" w:ascii="宋体" w:hAnsi="宋体" w:eastAsia="宋体" w:cs="宋体"/>
          <w:snapToGrid w:val="0"/>
          <w:color w:val="auto"/>
          <w:kern w:val="0"/>
          <w:sz w:val="24"/>
          <w:szCs w:val="24"/>
          <w:highlight w:val="none"/>
        </w:rPr>
        <w:t>地    址：</w:t>
      </w:r>
      <w:r>
        <w:rPr>
          <w:rFonts w:hint="eastAsia" w:ascii="宋体" w:hAnsi="宋体" w:eastAsia="宋体" w:cs="宋体"/>
          <w:snapToGrid w:val="0"/>
          <w:color w:val="auto"/>
          <w:kern w:val="0"/>
          <w:sz w:val="24"/>
          <w:szCs w:val="24"/>
          <w:highlight w:val="none"/>
          <w:u w:val="single"/>
        </w:rPr>
        <w:t>杭州市临安区锦城街道沙地路131号</w:t>
      </w:r>
    </w:p>
    <w:p w14:paraId="6237CDB5">
      <w:pPr>
        <w:pStyle w:val="4"/>
        <w:keepNext w:val="0"/>
        <w:keepLines w:val="0"/>
        <w:pageBreakBefore w:val="0"/>
        <w:widowControl w:val="0"/>
        <w:tabs>
          <w:tab w:val="left" w:pos="4228"/>
          <w:tab w:val="left" w:pos="7990"/>
        </w:tabs>
        <w:kinsoku/>
        <w:wordWrap/>
        <w:overflowPunct/>
        <w:topLinePunct w:val="0"/>
        <w:autoSpaceDE/>
        <w:autoSpaceDN/>
        <w:bidi w:val="0"/>
        <w:adjustRightInd w:val="0"/>
        <w:snapToGrid w:val="0"/>
        <w:spacing w:after="0" w:afterLines="0" w:line="360" w:lineRule="auto"/>
        <w:ind w:right="867"/>
        <w:textAlignment w:val="auto"/>
        <w:rPr>
          <w:rFonts w:hint="eastAsia" w:ascii="宋体" w:hAnsi="宋体" w:eastAsia="宋体" w:cs="宋体"/>
          <w:snapToGrid w:val="0"/>
          <w:color w:val="auto"/>
          <w:kern w:val="0"/>
          <w:sz w:val="24"/>
          <w:szCs w:val="24"/>
          <w:highlight w:val="none"/>
          <w:u w:val="single"/>
        </w:rPr>
      </w:pPr>
      <w:r>
        <w:rPr>
          <w:rFonts w:hint="eastAsia" w:ascii="宋体" w:hAnsi="宋体" w:eastAsia="宋体" w:cs="宋体"/>
          <w:snapToGrid w:val="0"/>
          <w:color w:val="auto"/>
          <w:kern w:val="0"/>
          <w:sz w:val="24"/>
          <w:szCs w:val="24"/>
          <w:highlight w:val="none"/>
        </w:rPr>
        <w:t>联 系 人：</w:t>
      </w:r>
      <w:r>
        <w:rPr>
          <w:rFonts w:hint="eastAsia" w:ascii="宋体" w:hAnsi="宋体" w:eastAsia="宋体" w:cs="宋体"/>
          <w:snapToGrid w:val="0"/>
          <w:color w:val="auto"/>
          <w:kern w:val="0"/>
          <w:sz w:val="24"/>
          <w:szCs w:val="24"/>
          <w:highlight w:val="none"/>
          <w:u w:val="single"/>
          <w:lang w:val="en-US" w:eastAsia="zh-CN"/>
        </w:rPr>
        <w:t>洪工</w:t>
      </w:r>
    </w:p>
    <w:p w14:paraId="08B39985">
      <w:pPr>
        <w:pStyle w:val="4"/>
        <w:keepNext w:val="0"/>
        <w:keepLines w:val="0"/>
        <w:pageBreakBefore w:val="0"/>
        <w:widowControl w:val="0"/>
        <w:tabs>
          <w:tab w:val="left" w:pos="4228"/>
          <w:tab w:val="left" w:pos="7990"/>
        </w:tabs>
        <w:kinsoku/>
        <w:wordWrap/>
        <w:overflowPunct/>
        <w:topLinePunct w:val="0"/>
        <w:autoSpaceDE/>
        <w:autoSpaceDN/>
        <w:bidi w:val="0"/>
        <w:adjustRightInd w:val="0"/>
        <w:snapToGrid w:val="0"/>
        <w:spacing w:after="0" w:afterLines="0" w:line="360" w:lineRule="auto"/>
        <w:ind w:right="867"/>
        <w:textAlignment w:val="auto"/>
        <w:rPr>
          <w:rFonts w:hint="eastAsia" w:ascii="宋体" w:hAnsi="宋体" w:eastAsia="宋体" w:cs="宋体"/>
          <w:snapToGrid w:val="0"/>
          <w:color w:val="auto"/>
          <w:kern w:val="0"/>
          <w:sz w:val="24"/>
          <w:szCs w:val="24"/>
          <w:highlight w:val="none"/>
          <w:u w:val="single"/>
        </w:rPr>
      </w:pPr>
      <w:r>
        <w:rPr>
          <w:rFonts w:hint="eastAsia" w:ascii="宋体" w:hAnsi="宋体" w:eastAsia="宋体" w:cs="宋体"/>
          <w:snapToGrid w:val="0"/>
          <w:color w:val="auto"/>
          <w:kern w:val="0"/>
          <w:sz w:val="24"/>
          <w:szCs w:val="24"/>
          <w:highlight w:val="none"/>
        </w:rPr>
        <w:t>电    话：</w:t>
      </w:r>
      <w:r>
        <w:rPr>
          <w:rFonts w:hint="eastAsia" w:ascii="宋体" w:hAnsi="宋体" w:eastAsia="宋体" w:cs="宋体"/>
          <w:snapToGrid w:val="0"/>
          <w:color w:val="auto"/>
          <w:kern w:val="0"/>
          <w:sz w:val="24"/>
          <w:szCs w:val="24"/>
          <w:highlight w:val="none"/>
          <w:u w:val="single"/>
        </w:rPr>
        <w:t>13083993933</w:t>
      </w:r>
    </w:p>
    <w:p w14:paraId="3519FA6E">
      <w:pPr>
        <w:pStyle w:val="4"/>
        <w:keepNext w:val="0"/>
        <w:keepLines w:val="0"/>
        <w:pageBreakBefore w:val="0"/>
        <w:widowControl w:val="0"/>
        <w:tabs>
          <w:tab w:val="left" w:pos="4228"/>
          <w:tab w:val="left" w:pos="7990"/>
        </w:tabs>
        <w:kinsoku/>
        <w:wordWrap/>
        <w:overflowPunct/>
        <w:topLinePunct w:val="0"/>
        <w:autoSpaceDE/>
        <w:autoSpaceDN/>
        <w:bidi w:val="0"/>
        <w:snapToGrid w:val="0"/>
        <w:spacing w:line="360" w:lineRule="auto"/>
        <w:ind w:right="865"/>
        <w:textAlignment w:val="auto"/>
        <w:rPr>
          <w:rFonts w:hint="eastAsia" w:ascii="宋体" w:hAnsi="宋体" w:eastAsia="宋体" w:cs="宋体"/>
          <w:snapToGrid w:val="0"/>
          <w:kern w:val="0"/>
          <w:sz w:val="24"/>
          <w:szCs w:val="24"/>
          <w:u w:val="single"/>
        </w:rPr>
      </w:pPr>
    </w:p>
    <w:p w14:paraId="4D544A77">
      <w:pPr>
        <w:pStyle w:val="4"/>
        <w:keepNext w:val="0"/>
        <w:keepLines w:val="0"/>
        <w:pageBreakBefore w:val="0"/>
        <w:widowControl w:val="0"/>
        <w:tabs>
          <w:tab w:val="left" w:pos="4228"/>
          <w:tab w:val="left" w:pos="7990"/>
        </w:tabs>
        <w:kinsoku/>
        <w:wordWrap/>
        <w:overflowPunct/>
        <w:topLinePunct w:val="0"/>
        <w:autoSpaceDE/>
        <w:autoSpaceDN/>
        <w:bidi w:val="0"/>
        <w:snapToGrid w:val="0"/>
        <w:spacing w:line="360" w:lineRule="auto"/>
        <w:ind w:right="865"/>
        <w:textAlignment w:val="auto"/>
        <w:rPr>
          <w:rFonts w:hint="eastAsia" w:ascii="宋体" w:hAnsi="宋体" w:eastAsia="宋体" w:cs="宋体"/>
          <w:snapToGrid w:val="0"/>
          <w:kern w:val="0"/>
          <w:sz w:val="24"/>
          <w:szCs w:val="24"/>
        </w:rPr>
      </w:pPr>
    </w:p>
    <w:p w14:paraId="41C47BCE">
      <w:pPr>
        <w:pStyle w:val="4"/>
        <w:keepNext w:val="0"/>
        <w:keepLines w:val="0"/>
        <w:pageBreakBefore w:val="0"/>
        <w:widowControl w:val="0"/>
        <w:tabs>
          <w:tab w:val="left" w:pos="4228"/>
          <w:tab w:val="left" w:pos="7990"/>
        </w:tabs>
        <w:kinsoku/>
        <w:wordWrap/>
        <w:overflowPunct/>
        <w:topLinePunct w:val="0"/>
        <w:autoSpaceDE/>
        <w:autoSpaceDN/>
        <w:bidi w:val="0"/>
        <w:adjustRightInd w:val="0"/>
        <w:snapToGrid w:val="0"/>
        <w:spacing w:after="0" w:afterLines="0" w:line="360" w:lineRule="auto"/>
        <w:ind w:right="867"/>
        <w:textAlignment w:val="auto"/>
        <w:rPr>
          <w:rFonts w:hint="eastAsia" w:ascii="宋体" w:hAnsi="宋体" w:eastAsia="宋体" w:cs="宋体"/>
          <w:snapToGrid w:val="0"/>
          <w:color w:val="auto"/>
          <w:kern w:val="0"/>
          <w:sz w:val="24"/>
          <w:szCs w:val="24"/>
          <w:highlight w:val="none"/>
          <w:u w:val="single"/>
        </w:rPr>
      </w:pPr>
      <w:r>
        <w:rPr>
          <w:rFonts w:hint="eastAsia" w:ascii="宋体" w:hAnsi="宋体" w:eastAsia="宋体" w:cs="宋体"/>
          <w:snapToGrid w:val="0"/>
          <w:color w:val="auto"/>
          <w:kern w:val="0"/>
          <w:sz w:val="24"/>
          <w:szCs w:val="24"/>
          <w:highlight w:val="none"/>
        </w:rPr>
        <w:t>招标代理：</w:t>
      </w:r>
      <w:r>
        <w:rPr>
          <w:rFonts w:hint="eastAsia" w:ascii="宋体" w:hAnsi="宋体" w:eastAsia="宋体" w:cs="宋体"/>
          <w:snapToGrid w:val="0"/>
          <w:color w:val="auto"/>
          <w:kern w:val="0"/>
          <w:sz w:val="24"/>
          <w:szCs w:val="24"/>
          <w:highlight w:val="none"/>
          <w:u w:val="single"/>
        </w:rPr>
        <w:t>浙江建友工程咨询有限公司</w:t>
      </w:r>
    </w:p>
    <w:p w14:paraId="05AB1009">
      <w:pPr>
        <w:pStyle w:val="4"/>
        <w:keepNext w:val="0"/>
        <w:keepLines w:val="0"/>
        <w:pageBreakBefore w:val="0"/>
        <w:widowControl w:val="0"/>
        <w:tabs>
          <w:tab w:val="left" w:pos="4228"/>
          <w:tab w:val="left" w:pos="7990"/>
        </w:tabs>
        <w:kinsoku/>
        <w:wordWrap/>
        <w:overflowPunct/>
        <w:topLinePunct w:val="0"/>
        <w:autoSpaceDE/>
        <w:autoSpaceDN/>
        <w:bidi w:val="0"/>
        <w:adjustRightInd w:val="0"/>
        <w:snapToGrid w:val="0"/>
        <w:spacing w:after="0" w:afterLines="0" w:line="360" w:lineRule="auto"/>
        <w:ind w:right="867"/>
        <w:textAlignment w:val="auto"/>
        <w:rPr>
          <w:rFonts w:hint="eastAsia" w:ascii="宋体" w:hAnsi="宋体" w:eastAsia="宋体" w:cs="宋体"/>
          <w:snapToGrid w:val="0"/>
          <w:color w:val="auto"/>
          <w:kern w:val="0"/>
          <w:sz w:val="24"/>
          <w:szCs w:val="24"/>
          <w:highlight w:val="none"/>
          <w:u w:val="single"/>
        </w:rPr>
      </w:pPr>
      <w:r>
        <w:rPr>
          <w:rFonts w:hint="eastAsia" w:ascii="宋体" w:hAnsi="宋体" w:eastAsia="宋体" w:cs="宋体"/>
          <w:snapToGrid w:val="0"/>
          <w:color w:val="auto"/>
          <w:kern w:val="0"/>
          <w:sz w:val="24"/>
          <w:szCs w:val="24"/>
          <w:highlight w:val="none"/>
        </w:rPr>
        <w:t>地    址：</w:t>
      </w:r>
      <w:r>
        <w:rPr>
          <w:rFonts w:hint="eastAsia" w:ascii="宋体" w:hAnsi="宋体" w:eastAsia="宋体" w:cs="宋体"/>
          <w:snapToGrid w:val="0"/>
          <w:color w:val="auto"/>
          <w:kern w:val="0"/>
          <w:sz w:val="24"/>
          <w:szCs w:val="24"/>
          <w:highlight w:val="none"/>
          <w:u w:val="single"/>
        </w:rPr>
        <w:t>杭州市西湖区振华路西港发展中心7幢7楼</w:t>
      </w:r>
    </w:p>
    <w:p w14:paraId="6CDFF4A8">
      <w:pPr>
        <w:pStyle w:val="4"/>
        <w:keepNext w:val="0"/>
        <w:keepLines w:val="0"/>
        <w:pageBreakBefore w:val="0"/>
        <w:widowControl w:val="0"/>
        <w:tabs>
          <w:tab w:val="left" w:pos="4228"/>
          <w:tab w:val="left" w:pos="7990"/>
        </w:tabs>
        <w:kinsoku/>
        <w:wordWrap/>
        <w:overflowPunct/>
        <w:topLinePunct w:val="0"/>
        <w:autoSpaceDE/>
        <w:autoSpaceDN/>
        <w:bidi w:val="0"/>
        <w:adjustRightInd w:val="0"/>
        <w:snapToGrid w:val="0"/>
        <w:spacing w:after="0" w:afterLines="0" w:line="360" w:lineRule="auto"/>
        <w:ind w:right="867"/>
        <w:textAlignment w:val="auto"/>
        <w:rPr>
          <w:rFonts w:hint="eastAsia" w:ascii="宋体" w:hAnsi="宋体" w:eastAsia="宋体" w:cs="宋体"/>
          <w:snapToGrid w:val="0"/>
          <w:color w:val="auto"/>
          <w:kern w:val="0"/>
          <w:sz w:val="24"/>
          <w:szCs w:val="24"/>
          <w:highlight w:val="none"/>
          <w:u w:val="single"/>
          <w:lang w:eastAsia="zh-CN"/>
        </w:rPr>
      </w:pPr>
      <w:r>
        <w:rPr>
          <w:rFonts w:hint="eastAsia" w:ascii="宋体" w:hAnsi="宋体" w:eastAsia="宋体" w:cs="宋体"/>
          <w:snapToGrid w:val="0"/>
          <w:color w:val="auto"/>
          <w:kern w:val="0"/>
          <w:sz w:val="24"/>
          <w:szCs w:val="24"/>
          <w:highlight w:val="none"/>
        </w:rPr>
        <w:t>联 系 人：</w:t>
      </w:r>
      <w:r>
        <w:rPr>
          <w:rFonts w:hint="eastAsia" w:ascii="宋体" w:hAnsi="宋体" w:eastAsia="宋体" w:cs="宋体"/>
          <w:snapToGrid w:val="0"/>
          <w:color w:val="auto"/>
          <w:kern w:val="0"/>
          <w:sz w:val="24"/>
          <w:szCs w:val="24"/>
          <w:highlight w:val="none"/>
          <w:u w:val="single"/>
          <w:lang w:val="en-US" w:eastAsia="zh-CN"/>
        </w:rPr>
        <w:t>朱益星</w:t>
      </w:r>
    </w:p>
    <w:p w14:paraId="44E47FA4">
      <w:pPr>
        <w:pStyle w:val="4"/>
        <w:keepNext w:val="0"/>
        <w:keepLines w:val="0"/>
        <w:pageBreakBefore w:val="0"/>
        <w:widowControl w:val="0"/>
        <w:tabs>
          <w:tab w:val="left" w:pos="4228"/>
          <w:tab w:val="left" w:pos="7990"/>
        </w:tabs>
        <w:kinsoku/>
        <w:wordWrap/>
        <w:overflowPunct/>
        <w:topLinePunct w:val="0"/>
        <w:autoSpaceDE/>
        <w:autoSpaceDN/>
        <w:bidi w:val="0"/>
        <w:adjustRightInd w:val="0"/>
        <w:snapToGrid w:val="0"/>
        <w:spacing w:after="0" w:afterLines="0" w:line="360" w:lineRule="auto"/>
        <w:ind w:right="867"/>
        <w:textAlignment w:val="auto"/>
        <w:rPr>
          <w:rFonts w:hint="eastAsia" w:ascii="宋体" w:hAnsi="宋体" w:eastAsia="宋体" w:cs="宋体"/>
          <w:snapToGrid w:val="0"/>
          <w:color w:val="auto"/>
          <w:kern w:val="0"/>
          <w:sz w:val="24"/>
          <w:szCs w:val="24"/>
          <w:highlight w:val="none"/>
          <w:u w:val="single"/>
          <w:lang w:val="en-US" w:eastAsia="zh-CN"/>
        </w:rPr>
      </w:pPr>
      <w:r>
        <w:rPr>
          <w:rFonts w:hint="eastAsia" w:ascii="宋体" w:hAnsi="宋体" w:eastAsia="宋体" w:cs="宋体"/>
          <w:snapToGrid w:val="0"/>
          <w:color w:val="auto"/>
          <w:kern w:val="0"/>
          <w:sz w:val="24"/>
          <w:szCs w:val="24"/>
          <w:highlight w:val="none"/>
        </w:rPr>
        <w:t>电    话：</w:t>
      </w:r>
      <w:r>
        <w:rPr>
          <w:rFonts w:hint="eastAsia" w:ascii="宋体" w:hAnsi="宋体" w:eastAsia="宋体" w:cs="宋体"/>
          <w:snapToGrid w:val="0"/>
          <w:color w:val="auto"/>
          <w:kern w:val="0"/>
          <w:sz w:val="24"/>
          <w:szCs w:val="24"/>
          <w:highlight w:val="none"/>
          <w:u w:val="single"/>
          <w:lang w:val="en-US" w:eastAsia="zh-CN"/>
        </w:rPr>
        <w:t>15381162498</w:t>
      </w:r>
    </w:p>
    <w:p w14:paraId="0B72C1F5">
      <w:pPr>
        <w:pStyle w:val="4"/>
        <w:keepNext w:val="0"/>
        <w:keepLines w:val="0"/>
        <w:pageBreakBefore w:val="0"/>
        <w:widowControl w:val="0"/>
        <w:tabs>
          <w:tab w:val="left" w:pos="4228"/>
          <w:tab w:val="left" w:pos="7990"/>
        </w:tabs>
        <w:kinsoku/>
        <w:wordWrap/>
        <w:overflowPunct/>
        <w:topLinePunct w:val="0"/>
        <w:autoSpaceDE/>
        <w:autoSpaceDN/>
        <w:bidi w:val="0"/>
        <w:snapToGrid w:val="0"/>
        <w:spacing w:line="360" w:lineRule="auto"/>
        <w:ind w:right="865"/>
        <w:textAlignment w:val="auto"/>
        <w:rPr>
          <w:rFonts w:hint="eastAsia" w:ascii="宋体" w:hAnsi="宋体" w:eastAsia="宋体" w:cs="宋体"/>
          <w:snapToGrid w:val="0"/>
          <w:kern w:val="0"/>
          <w:sz w:val="24"/>
          <w:szCs w:val="24"/>
          <w:u w:val="single"/>
        </w:rPr>
      </w:pPr>
      <w:r>
        <w:rPr>
          <w:rFonts w:hint="eastAsia" w:ascii="宋体" w:hAnsi="宋体" w:eastAsia="宋体" w:cs="宋体"/>
          <w:snapToGrid w:val="0"/>
          <w:color w:val="auto"/>
          <w:kern w:val="0"/>
          <w:sz w:val="24"/>
          <w:szCs w:val="24"/>
          <w:highlight w:val="none"/>
        </w:rPr>
        <w:t>电子邮件：</w:t>
      </w:r>
      <w:r>
        <w:rPr>
          <w:rFonts w:hint="eastAsia" w:ascii="宋体" w:hAnsi="宋体" w:eastAsia="宋体" w:cs="宋体"/>
          <w:snapToGrid w:val="0"/>
          <w:color w:val="auto"/>
          <w:kern w:val="0"/>
          <w:sz w:val="24"/>
          <w:szCs w:val="24"/>
          <w:highlight w:val="none"/>
          <w:u w:val="single"/>
        </w:rPr>
        <w:t>zjjyzbdl1@163.com</w:t>
      </w:r>
    </w:p>
    <w:p w14:paraId="0BE74B23">
      <w:pPr>
        <w:pStyle w:val="4"/>
        <w:tabs>
          <w:tab w:val="left" w:pos="4228"/>
          <w:tab w:val="left" w:pos="7990"/>
        </w:tabs>
        <w:spacing w:line="240" w:lineRule="auto"/>
        <w:ind w:right="865"/>
        <w:rPr>
          <w:rFonts w:hint="eastAsia" w:ascii="宋体" w:hAnsi="宋体" w:eastAsia="宋体" w:cs="宋体"/>
          <w:snapToGrid w:val="0"/>
          <w:kern w:val="0"/>
          <w:sz w:val="24"/>
          <w:szCs w:val="24"/>
        </w:rPr>
      </w:pPr>
    </w:p>
    <w:p w14:paraId="7C6D4DF2">
      <w:pPr>
        <w:pStyle w:val="4"/>
        <w:spacing w:before="4"/>
        <w:jc w:val="right"/>
        <w:rPr>
          <w:rFonts w:hint="eastAsia" w:ascii="宋体" w:hAnsi="宋体" w:eastAsia="宋体" w:cs="宋体"/>
          <w:snapToGrid w:val="0"/>
          <w:kern w:val="0"/>
          <w:sz w:val="24"/>
          <w:szCs w:val="24"/>
          <w:lang w:eastAsia="zh-CN"/>
        </w:rPr>
      </w:pPr>
      <w:r>
        <w:rPr>
          <w:rFonts w:hint="eastAsia" w:ascii="宋体" w:hAnsi="宋体" w:eastAsia="宋体" w:cs="宋体"/>
          <w:sz w:val="24"/>
          <w:szCs w:val="24"/>
          <w:u w:val="single"/>
          <w:lang w:val="zh-CN"/>
        </w:rPr>
        <w:t>杭州临安水务有限公司</w:t>
      </w:r>
    </w:p>
    <w:p w14:paraId="68718BC7">
      <w:pPr>
        <w:tabs>
          <w:tab w:val="left" w:pos="4960"/>
        </w:tabs>
        <w:wordWrap w:val="0"/>
        <w:autoSpaceDE w:val="0"/>
        <w:autoSpaceDN w:val="0"/>
        <w:adjustRightInd w:val="0"/>
        <w:snapToGrid w:val="0"/>
        <w:spacing w:line="360" w:lineRule="auto"/>
        <w:ind w:firstLine="4577"/>
        <w:jc w:val="right"/>
        <w:rPr>
          <w:rFonts w:hint="eastAsia" w:ascii="宋体" w:hAnsi="宋体" w:eastAsia="宋体" w:cs="宋体"/>
          <w:snapToGrid w:val="0"/>
          <w:kern w:val="0"/>
          <w:sz w:val="24"/>
          <w:szCs w:val="24"/>
          <w:u w:val="none"/>
        </w:rPr>
      </w:pPr>
      <w:r>
        <w:rPr>
          <w:rFonts w:hint="eastAsia" w:ascii="宋体" w:hAnsi="宋体" w:eastAsia="宋体" w:cs="宋体"/>
          <w:b w:val="0"/>
          <w:bCs w:val="0"/>
          <w:sz w:val="24"/>
          <w:szCs w:val="24"/>
          <w:u w:val="single"/>
          <w:lang w:val="en-US" w:eastAsia="zh-CN"/>
        </w:rPr>
        <w:t>2026</w:t>
      </w:r>
      <w:r>
        <w:rPr>
          <w:rFonts w:hint="eastAsia" w:ascii="宋体" w:hAnsi="宋体" w:eastAsia="宋体" w:cs="宋体"/>
          <w:snapToGrid w:val="0"/>
          <w:kern w:val="0"/>
          <w:sz w:val="24"/>
          <w:szCs w:val="24"/>
          <w:u w:val="none"/>
        </w:rPr>
        <w:t>年</w:t>
      </w:r>
      <w:r>
        <w:rPr>
          <w:rFonts w:hint="eastAsia" w:ascii="宋体" w:hAnsi="宋体" w:eastAsia="宋体" w:cs="宋体"/>
          <w:b w:val="0"/>
          <w:bCs w:val="0"/>
          <w:sz w:val="24"/>
          <w:szCs w:val="24"/>
          <w:u w:val="single"/>
          <w:lang w:val="en-US" w:eastAsia="zh-CN"/>
        </w:rPr>
        <w:t>1</w:t>
      </w:r>
      <w:r>
        <w:rPr>
          <w:rFonts w:hint="eastAsia" w:ascii="宋体" w:hAnsi="宋体" w:eastAsia="宋体" w:cs="宋体"/>
          <w:snapToGrid w:val="0"/>
          <w:kern w:val="0"/>
          <w:sz w:val="24"/>
          <w:szCs w:val="24"/>
          <w:u w:val="none"/>
        </w:rPr>
        <w:t>月</w:t>
      </w:r>
      <w:r>
        <w:rPr>
          <w:rFonts w:hint="eastAsia" w:ascii="宋体" w:hAnsi="宋体" w:eastAsia="宋体" w:cs="宋体"/>
          <w:b w:val="0"/>
          <w:bCs w:val="0"/>
          <w:sz w:val="24"/>
          <w:szCs w:val="24"/>
          <w:u w:val="single"/>
          <w:lang w:val="en-US" w:eastAsia="zh-CN"/>
        </w:rPr>
        <w:t>7</w:t>
      </w:r>
      <w:r>
        <w:rPr>
          <w:rFonts w:hint="eastAsia" w:ascii="宋体" w:hAnsi="宋体" w:eastAsia="宋体" w:cs="宋体"/>
          <w:snapToGrid w:val="0"/>
          <w:kern w:val="0"/>
          <w:sz w:val="24"/>
          <w:szCs w:val="24"/>
          <w:u w:val="none"/>
        </w:rPr>
        <w:t>日</w:t>
      </w:r>
      <w:r>
        <w:rPr>
          <w:rFonts w:hint="eastAsia" w:ascii="宋体" w:hAnsi="宋体" w:eastAsia="宋体" w:cs="宋体"/>
          <w:snapToGrid w:val="0"/>
          <w:kern w:val="0"/>
          <w:sz w:val="24"/>
          <w:szCs w:val="24"/>
          <w:u w:val="none"/>
        </w:rPr>
        <w:br w:type="textWrapping"/>
      </w:r>
    </w:p>
    <w:p w14:paraId="6983FDE5">
      <w:pPr>
        <w:rPr>
          <w:rFonts w:hint="eastAsia" w:ascii="宋体" w:hAnsi="宋体" w:eastAsia="宋体" w:cs="宋体"/>
          <w:snapToGrid w:val="0"/>
          <w:kern w:val="0"/>
          <w:sz w:val="24"/>
          <w:szCs w:val="24"/>
          <w:u w:val="none"/>
        </w:rPr>
      </w:pPr>
      <w:r>
        <w:rPr>
          <w:rFonts w:hint="eastAsia" w:ascii="宋体" w:hAnsi="宋体" w:eastAsia="宋体" w:cs="宋体"/>
          <w:snapToGrid w:val="0"/>
          <w:kern w:val="0"/>
          <w:sz w:val="24"/>
          <w:szCs w:val="24"/>
          <w:u w:val="none"/>
        </w:rPr>
        <w:br w:type="page"/>
      </w:r>
    </w:p>
    <w:p w14:paraId="40B43F25">
      <w:pPr>
        <w:pStyle w:val="2"/>
        <w:numPr>
          <w:ilvl w:val="0"/>
          <w:numId w:val="0"/>
        </w:numPr>
        <w:tabs>
          <w:tab w:val="left" w:pos="2544"/>
          <w:tab w:val="center" w:pos="4320"/>
        </w:tabs>
        <w:adjustRightInd w:val="0"/>
        <w:snapToGrid w:val="0"/>
        <w:spacing w:before="0" w:after="0" w:line="360" w:lineRule="auto"/>
        <w:jc w:val="both"/>
        <w:rPr>
          <w:rFonts w:hint="eastAsia" w:ascii="仿宋" w:hAnsi="仿宋" w:eastAsia="仿宋" w:cs="仿宋"/>
          <w:b w:val="0"/>
          <w:bCs/>
          <w:color w:val="auto"/>
          <w:sz w:val="32"/>
          <w:highlight w:val="none"/>
        </w:rPr>
      </w:pPr>
      <w:r>
        <w:rPr>
          <w:rFonts w:hint="eastAsia" w:ascii="仿宋" w:hAnsi="仿宋" w:eastAsia="仿宋" w:cs="仿宋"/>
          <w:b w:val="0"/>
          <w:bCs/>
          <w:color w:val="auto"/>
          <w:sz w:val="32"/>
          <w:highlight w:val="none"/>
          <w:lang w:val="en-US" w:eastAsia="zh-CN"/>
        </w:rPr>
        <w:t>附件：</w:t>
      </w:r>
    </w:p>
    <w:p w14:paraId="13460C04">
      <w:pPr>
        <w:pStyle w:val="2"/>
        <w:numPr>
          <w:ilvl w:val="0"/>
          <w:numId w:val="0"/>
        </w:numPr>
        <w:tabs>
          <w:tab w:val="left" w:pos="2544"/>
          <w:tab w:val="center" w:pos="4320"/>
        </w:tabs>
        <w:adjustRightInd w:val="0"/>
        <w:snapToGrid w:val="0"/>
        <w:spacing w:before="0" w:after="0" w:line="360" w:lineRule="auto"/>
        <w:jc w:val="center"/>
        <w:rPr>
          <w:rFonts w:hint="eastAsia" w:ascii="仿宋" w:hAnsi="仿宋" w:eastAsia="仿宋" w:cs="仿宋"/>
          <w:b w:val="0"/>
          <w:bCs/>
          <w:color w:val="auto"/>
          <w:sz w:val="32"/>
          <w:highlight w:val="none"/>
        </w:rPr>
      </w:pPr>
      <w:r>
        <w:rPr>
          <w:rFonts w:hint="eastAsia" w:ascii="仿宋" w:hAnsi="仿宋" w:eastAsia="仿宋" w:cs="仿宋"/>
          <w:b w:val="0"/>
          <w:bCs/>
          <w:color w:val="auto"/>
          <w:sz w:val="32"/>
          <w:highlight w:val="none"/>
          <w:lang w:val="en-US" w:eastAsia="zh-CN"/>
        </w:rPr>
        <w:t>第三章</w:t>
      </w:r>
      <w:r>
        <w:rPr>
          <w:rFonts w:hint="eastAsia" w:ascii="仿宋" w:hAnsi="仿宋" w:eastAsia="仿宋" w:cs="仿宋"/>
          <w:b w:val="0"/>
          <w:bCs/>
          <w:color w:val="auto"/>
          <w:sz w:val="32"/>
          <w:highlight w:val="none"/>
        </w:rPr>
        <w:t xml:space="preserve"> </w:t>
      </w:r>
      <w:bookmarkStart w:id="0" w:name="_Toc83886026"/>
      <w:bookmarkStart w:id="1" w:name="_Toc31617"/>
      <w:bookmarkStart w:id="2" w:name="_Toc7514"/>
      <w:r>
        <w:rPr>
          <w:rFonts w:hint="eastAsia" w:ascii="仿宋" w:hAnsi="仿宋" w:eastAsia="仿宋" w:cs="仿宋"/>
          <w:b w:val="0"/>
          <w:bCs/>
          <w:color w:val="auto"/>
          <w:sz w:val="32"/>
          <w:highlight w:val="none"/>
        </w:rPr>
        <w:t>用户需求</w:t>
      </w:r>
      <w:bookmarkEnd w:id="0"/>
      <w:bookmarkEnd w:id="1"/>
      <w:r>
        <w:rPr>
          <w:rFonts w:hint="eastAsia" w:ascii="仿宋" w:hAnsi="仿宋" w:eastAsia="仿宋" w:cs="仿宋"/>
          <w:b w:val="0"/>
          <w:bCs/>
          <w:color w:val="auto"/>
          <w:sz w:val="32"/>
          <w:highlight w:val="none"/>
          <w:lang w:val="en-US" w:eastAsia="zh-CN"/>
        </w:rPr>
        <w:t>及技术要求</w:t>
      </w:r>
      <w:bookmarkEnd w:id="2"/>
    </w:p>
    <w:p w14:paraId="3ED1201E">
      <w:pPr>
        <w:pStyle w:val="3"/>
        <w:pageBreakBefore w:val="0"/>
        <w:numPr>
          <w:ilvl w:val="0"/>
          <w:numId w:val="0"/>
        </w:numPr>
        <w:kinsoku/>
        <w:wordWrap/>
        <w:overflowPunct/>
        <w:topLinePunct w:val="0"/>
        <w:autoSpaceDE/>
        <w:autoSpaceDN/>
        <w:bidi w:val="0"/>
        <w:spacing w:before="0" w:after="0" w:line="360" w:lineRule="auto"/>
        <w:ind w:leftChars="0" w:firstLine="241" w:firstLineChars="100"/>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sz w:val="24"/>
          <w:szCs w:val="24"/>
          <w:highlight w:val="none"/>
        </w:rPr>
        <w:t>一、概况</w:t>
      </w:r>
      <w:r>
        <w:rPr>
          <w:rFonts w:hint="eastAsia" w:ascii="仿宋" w:hAnsi="仿宋" w:eastAsia="仿宋" w:cs="仿宋"/>
          <w:sz w:val="24"/>
          <w:szCs w:val="24"/>
          <w:highlight w:val="none"/>
          <w:lang w:val="en-US" w:eastAsia="zh-CN"/>
        </w:rPr>
        <w:t>及要求：</w:t>
      </w:r>
    </w:p>
    <w:p w14:paraId="695B9F3B">
      <w:pPr>
        <w:pageBreakBefore w:val="0"/>
        <w:widowControl/>
        <w:kinsoku/>
        <w:wordWrap/>
        <w:overflowPunct/>
        <w:topLinePunct w:val="0"/>
        <w:autoSpaceDE/>
        <w:autoSpaceDN/>
        <w:bidi w:val="0"/>
        <w:adjustRightInd w:val="0"/>
        <w:snapToGrid w:val="0"/>
        <w:spacing w:line="360" w:lineRule="auto"/>
        <w:ind w:firstLine="480" w:firstLineChars="200"/>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1.1本项目主要内容为确定</w:t>
      </w:r>
      <w:r>
        <w:rPr>
          <w:rFonts w:hint="eastAsia" w:ascii="仿宋" w:hAnsi="仿宋" w:eastAsia="仿宋" w:cs="仿宋"/>
          <w:b w:val="0"/>
          <w:bCs w:val="0"/>
          <w:color w:val="auto"/>
          <w:spacing w:val="0"/>
          <w:sz w:val="24"/>
          <w:szCs w:val="24"/>
          <w:highlight w:val="none"/>
          <w:lang w:val="en-US" w:eastAsia="zh-CN"/>
        </w:rPr>
        <w:t>杭州临安排水有限公司污泥处置服务</w:t>
      </w:r>
      <w:r>
        <w:rPr>
          <w:rFonts w:hint="eastAsia" w:ascii="仿宋" w:hAnsi="仿宋" w:eastAsia="仿宋" w:cs="仿宋"/>
          <w:color w:val="auto"/>
          <w:sz w:val="24"/>
          <w:szCs w:val="24"/>
          <w:highlight w:val="none"/>
          <w:lang w:val="en-US" w:eastAsia="zh-CN"/>
        </w:rPr>
        <w:t>供应商。净水分公司预估日最大处置泥量80吨；两个厂区干污泥含水率为60%左右，呈泥饼状，净水分公司、排水运营分公司集中清池污泥预估日最大处置泥量</w:t>
      </w:r>
      <w:r>
        <w:rPr>
          <w:rFonts w:hint="eastAsia" w:ascii="仿宋" w:hAnsi="仿宋" w:eastAsia="仿宋" w:cs="仿宋"/>
          <w:color w:val="0000FF"/>
          <w:sz w:val="24"/>
          <w:szCs w:val="24"/>
          <w:highlight w:val="none"/>
          <w:lang w:val="en-US" w:eastAsia="zh-CN"/>
        </w:rPr>
        <w:t>100</w:t>
      </w:r>
      <w:r>
        <w:rPr>
          <w:rFonts w:hint="eastAsia" w:ascii="仿宋" w:hAnsi="仿宋" w:eastAsia="仿宋" w:cs="仿宋"/>
          <w:color w:val="auto"/>
          <w:sz w:val="24"/>
          <w:szCs w:val="24"/>
          <w:highlight w:val="none"/>
          <w:lang w:val="en-US" w:eastAsia="zh-CN"/>
        </w:rPr>
        <w:t>吨，湿污泥含水率为80%左右；</w:t>
      </w:r>
    </w:p>
    <w:p w14:paraId="41FDE3E8">
      <w:pPr>
        <w:pageBreakBefore w:val="0"/>
        <w:widowControl/>
        <w:kinsoku/>
        <w:wordWrap/>
        <w:overflowPunct/>
        <w:topLinePunct w:val="0"/>
        <w:autoSpaceDE/>
        <w:autoSpaceDN/>
        <w:bidi w:val="0"/>
        <w:adjustRightInd w:val="0"/>
        <w:snapToGrid w:val="0"/>
        <w:spacing w:line="360" w:lineRule="auto"/>
        <w:ind w:firstLine="480" w:firstLineChars="200"/>
        <w:jc w:val="both"/>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投标人须具备污泥焚烧或污泥建筑材料利用或污泥土地利用等符合国家标准污泥处置方式之一及以上的处置能力，且干污泥（含水率60%左右）日处置能力应不低于100吨/日，具备湿污泥（含水率80%左右）处置能力；</w:t>
      </w:r>
    </w:p>
    <w:p w14:paraId="6440C949">
      <w:pPr>
        <w:pageBreakBefore w:val="0"/>
        <w:widowControl/>
        <w:kinsoku/>
        <w:wordWrap/>
        <w:overflowPunct/>
        <w:topLinePunct w:val="0"/>
        <w:autoSpaceDE/>
        <w:autoSpaceDN/>
        <w:bidi w:val="0"/>
        <w:adjustRightInd w:val="0"/>
        <w:snapToGrid w:val="0"/>
        <w:spacing w:line="360" w:lineRule="auto"/>
        <w:ind w:firstLine="480" w:firstLineChars="200"/>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w:t>
      </w:r>
      <w:r>
        <w:rPr>
          <w:rFonts w:hint="eastAsia" w:ascii="仿宋" w:hAnsi="仿宋" w:eastAsia="仿宋" w:cs="仿宋"/>
          <w:b/>
          <w:bCs/>
          <w:color w:val="auto"/>
          <w:sz w:val="24"/>
          <w:highlight w:val="none"/>
        </w:rPr>
        <w:t>如遇厂部清池等特殊情况，</w:t>
      </w:r>
      <w:r>
        <w:rPr>
          <w:rFonts w:hint="eastAsia" w:ascii="仿宋" w:hAnsi="仿宋" w:eastAsia="仿宋" w:cs="仿宋"/>
          <w:b/>
          <w:bCs/>
          <w:color w:val="auto"/>
          <w:sz w:val="24"/>
          <w:highlight w:val="none"/>
          <w:lang w:val="en-US" w:eastAsia="zh-CN"/>
        </w:rPr>
        <w:t>导致</w:t>
      </w:r>
      <w:r>
        <w:rPr>
          <w:rFonts w:hint="eastAsia" w:ascii="仿宋" w:hAnsi="仿宋" w:eastAsia="仿宋" w:cs="仿宋"/>
          <w:b/>
          <w:bCs/>
          <w:color w:val="auto"/>
          <w:sz w:val="24"/>
          <w:highlight w:val="none"/>
        </w:rPr>
        <w:t>日产泥量增加</w:t>
      </w:r>
      <w:r>
        <w:rPr>
          <w:rFonts w:hint="eastAsia" w:ascii="仿宋" w:hAnsi="仿宋" w:eastAsia="仿宋" w:cs="仿宋"/>
          <w:b/>
          <w:bCs/>
          <w:color w:val="auto"/>
          <w:sz w:val="24"/>
          <w:highlight w:val="none"/>
          <w:lang w:eastAsia="zh-CN"/>
        </w:rPr>
        <w:t>。</w:t>
      </w:r>
      <w:r>
        <w:rPr>
          <w:rFonts w:hint="eastAsia" w:ascii="仿宋" w:hAnsi="仿宋" w:eastAsia="仿宋" w:cs="仿宋"/>
          <w:b/>
          <w:bCs/>
          <w:color w:val="auto"/>
          <w:sz w:val="24"/>
          <w:highlight w:val="none"/>
        </w:rPr>
        <w:t>投标人必须充分考虑并承诺具备应对此产量波动的</w:t>
      </w:r>
      <w:r>
        <w:rPr>
          <w:rFonts w:hint="eastAsia" w:ascii="仿宋" w:hAnsi="仿宋" w:eastAsia="仿宋" w:cs="仿宋"/>
          <w:b/>
          <w:bCs/>
          <w:color w:val="auto"/>
          <w:sz w:val="24"/>
          <w:highlight w:val="none"/>
          <w:lang w:val="en-US" w:eastAsia="zh-CN"/>
        </w:rPr>
        <w:t>应急</w:t>
      </w:r>
      <w:r>
        <w:rPr>
          <w:rFonts w:hint="eastAsia" w:ascii="仿宋" w:hAnsi="仿宋" w:eastAsia="仿宋" w:cs="仿宋"/>
          <w:b/>
          <w:bCs/>
          <w:color w:val="auto"/>
          <w:sz w:val="24"/>
          <w:highlight w:val="none"/>
        </w:rPr>
        <w:t>处置能力</w:t>
      </w:r>
      <w:r>
        <w:rPr>
          <w:rFonts w:hint="eastAsia" w:ascii="仿宋" w:hAnsi="仿宋" w:eastAsia="仿宋" w:cs="仿宋"/>
          <w:b/>
          <w:bCs/>
          <w:color w:val="auto"/>
          <w:sz w:val="24"/>
          <w:highlight w:val="none"/>
          <w:lang w:eastAsia="zh-CN"/>
        </w:rPr>
        <w:t>。</w:t>
      </w:r>
      <w:r>
        <w:rPr>
          <w:rFonts w:hint="eastAsia" w:ascii="仿宋" w:hAnsi="仿宋" w:eastAsia="仿宋" w:cs="仿宋"/>
          <w:b/>
          <w:bCs/>
          <w:color w:val="auto"/>
          <w:sz w:val="24"/>
          <w:highlight w:val="none"/>
        </w:rPr>
        <w:t>中标人有义务确保能够及时、安全、合规地接收并处置全部增量污泥，不得以能力不足为由拒绝或延迟，以保障采购人生产运行的连续性与稳定性。</w:t>
      </w:r>
      <w:r>
        <w:rPr>
          <w:rFonts w:hint="eastAsia" w:ascii="仿宋" w:hAnsi="仿宋" w:eastAsia="仿宋" w:cs="仿宋"/>
          <w:b/>
          <w:bCs/>
          <w:color w:val="auto"/>
          <w:sz w:val="24"/>
          <w:highlight w:val="none"/>
          <w:lang w:eastAsia="zh-CN"/>
        </w:rPr>
        <w:t>对此类特殊情况产生的全部增量污泥的处置费用，按中标单价结算。</w:t>
      </w:r>
    </w:p>
    <w:p w14:paraId="25613F0F">
      <w:pPr>
        <w:pageBreakBefore w:val="0"/>
        <w:widowControl/>
        <w:kinsoku/>
        <w:wordWrap/>
        <w:overflowPunct/>
        <w:topLinePunct w:val="0"/>
        <w:autoSpaceDE/>
        <w:autoSpaceDN/>
        <w:bidi w:val="0"/>
        <w:adjustRightInd w:val="0"/>
        <w:snapToGrid w:val="0"/>
        <w:spacing w:line="360" w:lineRule="auto"/>
        <w:ind w:firstLine="436" w:firstLineChars="200"/>
        <w:jc w:val="both"/>
        <w:textAlignment w:val="auto"/>
        <w:rPr>
          <w:rFonts w:hint="eastAsia" w:ascii="仿宋" w:hAnsi="仿宋" w:eastAsia="仿宋" w:cs="仿宋"/>
          <w:snapToGrid/>
          <w:color w:val="auto"/>
          <w:spacing w:val="-11"/>
          <w:sz w:val="24"/>
          <w:szCs w:val="24"/>
          <w:highlight w:val="none"/>
          <w:u w:val="none"/>
          <w:lang w:val="en-US" w:eastAsia="zh-CN"/>
        </w:rPr>
      </w:pPr>
      <w:r>
        <w:rPr>
          <w:rFonts w:hint="eastAsia" w:ascii="仿宋" w:hAnsi="仿宋" w:eastAsia="仿宋" w:cs="仿宋"/>
          <w:snapToGrid/>
          <w:color w:val="auto"/>
          <w:spacing w:val="-11"/>
          <w:sz w:val="24"/>
          <w:szCs w:val="24"/>
          <w:highlight w:val="none"/>
          <w:u w:val="none"/>
          <w:lang w:val="en-US" w:eastAsia="zh-CN"/>
        </w:rPr>
        <w:t>1.2服务期：合同签订之日起一年；</w:t>
      </w:r>
    </w:p>
    <w:p w14:paraId="03ECA022">
      <w:pPr>
        <w:pageBreakBefore w:val="0"/>
        <w:widowControl/>
        <w:kinsoku/>
        <w:wordWrap/>
        <w:overflowPunct/>
        <w:topLinePunct w:val="0"/>
        <w:autoSpaceDE/>
        <w:autoSpaceDN/>
        <w:bidi w:val="0"/>
        <w:adjustRightInd w:val="0"/>
        <w:snapToGrid w:val="0"/>
        <w:spacing w:line="360" w:lineRule="auto"/>
        <w:ind w:firstLine="436" w:firstLineChars="200"/>
        <w:jc w:val="both"/>
        <w:textAlignment w:val="auto"/>
        <w:rPr>
          <w:rFonts w:hint="default" w:ascii="仿宋" w:hAnsi="仿宋" w:eastAsia="仿宋" w:cs="仿宋"/>
          <w:snapToGrid/>
          <w:color w:val="auto"/>
          <w:spacing w:val="-11"/>
          <w:sz w:val="24"/>
          <w:szCs w:val="24"/>
          <w:highlight w:val="none"/>
          <w:u w:val="none"/>
          <w:lang w:val="en-US" w:eastAsia="zh-CN"/>
        </w:rPr>
      </w:pPr>
      <w:r>
        <w:rPr>
          <w:rFonts w:hint="eastAsia" w:ascii="仿宋" w:hAnsi="仿宋" w:eastAsia="仿宋" w:cs="仿宋"/>
          <w:snapToGrid/>
          <w:color w:val="auto"/>
          <w:spacing w:val="-11"/>
          <w:sz w:val="24"/>
          <w:szCs w:val="24"/>
          <w:highlight w:val="none"/>
          <w:u w:val="none"/>
          <w:lang w:val="en-US" w:eastAsia="zh-CN"/>
        </w:rPr>
        <w:t>1.3 项目地址：净水一厂（杭州市临安区吴山街268号），净水二厂（杭州市临安区柯家村文化礼堂），及其他杭州临安水务有限公司需要处置污泥的泵站等。</w:t>
      </w:r>
    </w:p>
    <w:p w14:paraId="084017DA">
      <w:pPr>
        <w:pageBreakBefore w:val="0"/>
        <w:widowControl/>
        <w:kinsoku/>
        <w:wordWrap/>
        <w:overflowPunct/>
        <w:topLinePunct w:val="0"/>
        <w:autoSpaceDE/>
        <w:autoSpaceDN/>
        <w:bidi w:val="0"/>
        <w:adjustRightInd w:val="0"/>
        <w:snapToGrid w:val="0"/>
        <w:spacing w:line="360" w:lineRule="auto"/>
        <w:ind w:firstLine="436" w:firstLineChars="200"/>
        <w:jc w:val="both"/>
        <w:textAlignment w:val="auto"/>
        <w:rPr>
          <w:rFonts w:hint="eastAsia" w:ascii="仿宋" w:hAnsi="仿宋" w:eastAsia="仿宋" w:cs="仿宋"/>
          <w:snapToGrid/>
          <w:color w:val="auto"/>
          <w:spacing w:val="-11"/>
          <w:sz w:val="24"/>
          <w:szCs w:val="24"/>
          <w:highlight w:val="none"/>
          <w:u w:val="none"/>
          <w:lang w:val="en-US" w:eastAsia="zh-CN"/>
        </w:rPr>
      </w:pPr>
      <w:r>
        <w:rPr>
          <w:rFonts w:hint="eastAsia" w:ascii="仿宋" w:hAnsi="仿宋" w:eastAsia="仿宋" w:cs="仿宋"/>
          <w:snapToGrid/>
          <w:color w:val="auto"/>
          <w:spacing w:val="-11"/>
          <w:sz w:val="24"/>
          <w:szCs w:val="24"/>
          <w:highlight w:val="none"/>
          <w:u w:val="none"/>
          <w:lang w:val="en-US" w:eastAsia="zh-CN"/>
        </w:rPr>
        <w:t>1.4质量要求：符合现行国家规范和标准的合格要求；</w:t>
      </w:r>
    </w:p>
    <w:p w14:paraId="1734E2F3">
      <w:pPr>
        <w:pageBreakBefore w:val="0"/>
        <w:widowControl/>
        <w:kinsoku/>
        <w:wordWrap/>
        <w:overflowPunct/>
        <w:topLinePunct w:val="0"/>
        <w:autoSpaceDE/>
        <w:autoSpaceDN/>
        <w:bidi w:val="0"/>
        <w:adjustRightInd w:val="0"/>
        <w:snapToGrid w:val="0"/>
        <w:spacing w:line="360" w:lineRule="auto"/>
        <w:ind w:firstLine="436" w:firstLineChars="200"/>
        <w:jc w:val="both"/>
        <w:textAlignment w:val="auto"/>
        <w:rPr>
          <w:rFonts w:hint="eastAsia" w:ascii="仿宋" w:hAnsi="仿宋" w:eastAsia="仿宋" w:cs="仿宋"/>
          <w:snapToGrid/>
          <w:color w:val="auto"/>
          <w:spacing w:val="-11"/>
          <w:sz w:val="24"/>
          <w:szCs w:val="24"/>
          <w:highlight w:val="none"/>
          <w:u w:val="none"/>
          <w:lang w:val="en-US" w:eastAsia="zh-CN"/>
        </w:rPr>
      </w:pPr>
      <w:r>
        <w:rPr>
          <w:rFonts w:hint="eastAsia" w:ascii="仿宋" w:hAnsi="仿宋" w:eastAsia="仿宋" w:cs="仿宋"/>
          <w:snapToGrid/>
          <w:color w:val="auto"/>
          <w:spacing w:val="-11"/>
          <w:sz w:val="24"/>
          <w:szCs w:val="24"/>
          <w:highlight w:val="none"/>
          <w:u w:val="none"/>
          <w:lang w:val="en-US" w:eastAsia="zh-CN"/>
        </w:rPr>
        <w:t>1.5合同履约期间采购总额：约265.5万元；</w:t>
      </w:r>
    </w:p>
    <w:p w14:paraId="23941C77">
      <w:pPr>
        <w:pageBreakBefore w:val="0"/>
        <w:widowControl/>
        <w:kinsoku/>
        <w:wordWrap/>
        <w:overflowPunct/>
        <w:topLinePunct w:val="0"/>
        <w:autoSpaceDE/>
        <w:autoSpaceDN/>
        <w:bidi w:val="0"/>
        <w:adjustRightInd w:val="0"/>
        <w:snapToGrid w:val="0"/>
        <w:spacing w:line="360" w:lineRule="auto"/>
        <w:ind w:firstLine="436" w:firstLineChars="200"/>
        <w:jc w:val="both"/>
        <w:textAlignment w:val="auto"/>
        <w:rPr>
          <w:rFonts w:hint="eastAsia" w:ascii="仿宋" w:hAnsi="仿宋" w:eastAsia="仿宋" w:cs="仿宋"/>
          <w:snapToGrid/>
          <w:color w:val="auto"/>
          <w:spacing w:val="-11"/>
          <w:sz w:val="24"/>
          <w:szCs w:val="24"/>
          <w:highlight w:val="none"/>
          <w:u w:val="none"/>
          <w:lang w:val="en-US" w:eastAsia="zh-CN"/>
        </w:rPr>
      </w:pPr>
      <w:r>
        <w:rPr>
          <w:rFonts w:hint="eastAsia" w:ascii="仿宋" w:hAnsi="仿宋" w:eastAsia="仿宋" w:cs="仿宋"/>
          <w:snapToGrid/>
          <w:color w:val="auto"/>
          <w:spacing w:val="-11"/>
          <w:sz w:val="24"/>
          <w:szCs w:val="24"/>
          <w:highlight w:val="none"/>
          <w:u w:val="none"/>
          <w:lang w:val="en-US" w:eastAsia="zh-CN"/>
        </w:rPr>
        <w:t>1.6征集数量：征集的服务单位数量为1家；</w:t>
      </w:r>
    </w:p>
    <w:p w14:paraId="5A765272">
      <w:pPr>
        <w:keepNext w:val="0"/>
        <w:keepLines w:val="0"/>
        <w:pageBreakBefore w:val="0"/>
        <w:widowControl/>
        <w:kinsoku/>
        <w:wordWrap/>
        <w:overflowPunct/>
        <w:topLinePunct w:val="0"/>
        <w:autoSpaceDE/>
        <w:autoSpaceDN/>
        <w:bidi w:val="0"/>
        <w:adjustRightInd w:val="0"/>
        <w:snapToGrid w:val="0"/>
        <w:spacing w:line="360" w:lineRule="auto"/>
        <w:ind w:firstLine="482" w:firstLineChars="200"/>
        <w:jc w:val="both"/>
        <w:textAlignment w:val="auto"/>
        <w:outlineLvl w:val="1"/>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二、付款方式：</w:t>
      </w:r>
    </w:p>
    <w:p w14:paraId="28D94BB2">
      <w:pPr>
        <w:pageBreakBefore w:val="0"/>
        <w:widowControl/>
        <w:kinsoku/>
        <w:wordWrap/>
        <w:overflowPunct/>
        <w:topLinePunct w:val="0"/>
        <w:autoSpaceDE/>
        <w:autoSpaceDN/>
        <w:bidi w:val="0"/>
        <w:adjustRightInd w:val="0"/>
        <w:snapToGrid w:val="0"/>
        <w:spacing w:line="360" w:lineRule="auto"/>
        <w:ind w:firstLine="480" w:firstLineChars="200"/>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2.1 按月支付，中标人于次月20号前向采购人上报上月完成处置量，经采购人审核确认无误后向采购人提交相应金额发票。货款凭发票（根据甲方要求开具，否则甲方不承担逾付的责任）结算。</w:t>
      </w:r>
    </w:p>
    <w:p w14:paraId="1DE42FB2">
      <w:pPr>
        <w:pageBreakBefore w:val="0"/>
        <w:widowControl/>
        <w:kinsoku/>
        <w:wordWrap/>
        <w:overflowPunct/>
        <w:topLinePunct w:val="0"/>
        <w:autoSpaceDE/>
        <w:autoSpaceDN/>
        <w:bidi w:val="0"/>
        <w:adjustRightInd w:val="0"/>
        <w:snapToGrid w:val="0"/>
        <w:spacing w:line="360" w:lineRule="auto"/>
        <w:ind w:firstLine="480" w:firstLineChars="200"/>
        <w:jc w:val="both"/>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2.2 结算方式：中标单价*实际污泥处置量。</w:t>
      </w:r>
    </w:p>
    <w:p w14:paraId="4E3141F5">
      <w:pPr>
        <w:pageBreakBefore w:val="0"/>
        <w:widowControl/>
        <w:kinsoku/>
        <w:wordWrap/>
        <w:overflowPunct/>
        <w:topLinePunct w:val="0"/>
        <w:autoSpaceDE/>
        <w:autoSpaceDN/>
        <w:bidi w:val="0"/>
        <w:adjustRightInd w:val="0"/>
        <w:snapToGrid w:val="0"/>
        <w:spacing w:line="360" w:lineRule="auto"/>
        <w:ind w:firstLine="482" w:firstLineChars="200"/>
        <w:jc w:val="both"/>
        <w:textAlignment w:val="auto"/>
        <w:outlineLvl w:val="1"/>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三、报价要求</w:t>
      </w:r>
      <w:r>
        <w:rPr>
          <w:rFonts w:hint="eastAsia" w:ascii="仿宋" w:hAnsi="仿宋" w:eastAsia="仿宋" w:cs="仿宋"/>
          <w:b/>
          <w:bCs/>
          <w:kern w:val="2"/>
          <w:sz w:val="24"/>
          <w:szCs w:val="24"/>
          <w:highlight w:val="none"/>
          <w:lang w:val="en-US" w:eastAsia="zh-CN"/>
        </w:rPr>
        <w:t>（请投标人仔细阅读）</w:t>
      </w:r>
    </w:p>
    <w:p w14:paraId="2F3D918E">
      <w:pPr>
        <w:pageBreakBefore w:val="0"/>
        <w:widowControl/>
        <w:numPr>
          <w:ilvl w:val="0"/>
          <w:numId w:val="0"/>
        </w:numPr>
        <w:kinsoku/>
        <w:wordWrap/>
        <w:overflowPunct/>
        <w:topLinePunct w:val="0"/>
        <w:autoSpaceDE/>
        <w:autoSpaceDN/>
        <w:bidi w:val="0"/>
        <w:adjustRightInd w:val="0"/>
        <w:snapToGrid w:val="0"/>
        <w:spacing w:line="360" w:lineRule="auto"/>
        <w:ind w:leftChars="0" w:firstLine="240" w:firstLineChars="100"/>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color w:val="auto"/>
          <w:sz w:val="24"/>
          <w:szCs w:val="24"/>
          <w:highlight w:val="none"/>
        </w:rPr>
        <w:t>▲</w:t>
      </w:r>
      <w:r>
        <w:rPr>
          <w:rFonts w:hint="eastAsia" w:ascii="仿宋" w:hAnsi="仿宋" w:eastAsia="仿宋" w:cs="仿宋"/>
          <w:b w:val="0"/>
          <w:bCs w:val="0"/>
          <w:color w:val="auto"/>
          <w:sz w:val="24"/>
          <w:szCs w:val="24"/>
          <w:highlight w:val="none"/>
          <w:lang w:val="en-US" w:eastAsia="zh-CN"/>
        </w:rPr>
        <w:t>3.1</w:t>
      </w:r>
      <w:r>
        <w:rPr>
          <w:rFonts w:hint="eastAsia" w:ascii="仿宋" w:hAnsi="仿宋" w:eastAsia="仿宋" w:cs="仿宋"/>
          <w:b/>
          <w:bCs/>
          <w:color w:val="auto"/>
          <w:sz w:val="24"/>
          <w:szCs w:val="24"/>
          <w:highlight w:val="none"/>
          <w:lang w:val="en-US" w:eastAsia="zh-CN"/>
        </w:rPr>
        <w:t>本项目设置污泥处置最高限价：177元/吨（不含运费）</w:t>
      </w:r>
    </w:p>
    <w:p w14:paraId="7DD1A7A1">
      <w:pPr>
        <w:pageBreakBefore w:val="0"/>
        <w:widowControl/>
        <w:numPr>
          <w:ilvl w:val="0"/>
          <w:numId w:val="0"/>
        </w:numPr>
        <w:kinsoku/>
        <w:wordWrap/>
        <w:overflowPunct/>
        <w:topLinePunct w:val="0"/>
        <w:autoSpaceDE/>
        <w:autoSpaceDN/>
        <w:bidi w:val="0"/>
        <w:adjustRightInd w:val="0"/>
        <w:snapToGrid w:val="0"/>
        <w:spacing w:line="360" w:lineRule="auto"/>
        <w:ind w:leftChars="0" w:firstLine="482" w:firstLineChars="200"/>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3.2运输安排：</w:t>
      </w:r>
      <w:r>
        <w:rPr>
          <w:rFonts w:hint="eastAsia" w:ascii="仿宋" w:hAnsi="仿宋" w:eastAsia="仿宋" w:cs="仿宋"/>
          <w:b w:val="0"/>
          <w:bCs w:val="0"/>
          <w:color w:val="auto"/>
          <w:sz w:val="24"/>
          <w:szCs w:val="24"/>
          <w:highlight w:val="none"/>
          <w:lang w:val="en-US" w:eastAsia="zh-CN"/>
        </w:rPr>
        <w:t>本项目污泥运输单位已由招标人另行招标确定并签订合同，运输费用由招标人直接与运输单位结算，不包含在本项目处置费用中；</w:t>
      </w:r>
    </w:p>
    <w:p w14:paraId="1A43412B">
      <w:pPr>
        <w:pageBreakBefore w:val="0"/>
        <w:widowControl/>
        <w:numPr>
          <w:ilvl w:val="0"/>
          <w:numId w:val="0"/>
        </w:numPr>
        <w:kinsoku/>
        <w:wordWrap/>
        <w:overflowPunct/>
        <w:topLinePunct w:val="0"/>
        <w:autoSpaceDE/>
        <w:autoSpaceDN/>
        <w:bidi w:val="0"/>
        <w:adjustRightInd w:val="0"/>
        <w:snapToGrid w:val="0"/>
        <w:spacing w:line="360" w:lineRule="auto"/>
        <w:ind w:leftChars="0" w:firstLine="482" w:firstLineChars="200"/>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3.3综合报价机制：</w:t>
      </w:r>
      <w:r>
        <w:rPr>
          <w:rFonts w:hint="eastAsia" w:ascii="仿宋" w:hAnsi="仿宋" w:eastAsia="仿宋" w:cs="仿宋"/>
          <w:b w:val="0"/>
          <w:bCs w:val="0"/>
          <w:color w:val="auto"/>
          <w:sz w:val="24"/>
          <w:szCs w:val="24"/>
          <w:highlight w:val="none"/>
          <w:lang w:val="en-US" w:eastAsia="zh-CN"/>
        </w:rPr>
        <w:t>为全面评估项目整体成本，投标人须根据 “污泥处置单价”与 “估算运输费用”之和，形成一个“污泥处置综合单价”进行投标报价；</w:t>
      </w:r>
    </w:p>
    <w:p w14:paraId="4B1FA315">
      <w:pPr>
        <w:pageBreakBefore w:val="0"/>
        <w:widowControl/>
        <w:numPr>
          <w:ilvl w:val="0"/>
          <w:numId w:val="0"/>
        </w:numPr>
        <w:kinsoku/>
        <w:wordWrap/>
        <w:overflowPunct/>
        <w:topLinePunct w:val="0"/>
        <w:autoSpaceDE/>
        <w:autoSpaceDN/>
        <w:bidi w:val="0"/>
        <w:adjustRightInd w:val="0"/>
        <w:snapToGrid w:val="0"/>
        <w:spacing w:line="360" w:lineRule="auto"/>
        <w:ind w:firstLine="482" w:firstLineChars="200"/>
        <w:jc w:val="left"/>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3.4运输费用计算标准：</w:t>
      </w:r>
      <w:r>
        <w:rPr>
          <w:rFonts w:hint="eastAsia" w:ascii="仿宋" w:hAnsi="仿宋" w:eastAsia="仿宋" w:cs="仿宋"/>
          <w:b w:val="0"/>
          <w:bCs w:val="0"/>
          <w:color w:val="auto"/>
          <w:sz w:val="24"/>
          <w:szCs w:val="24"/>
          <w:highlight w:val="none"/>
          <w:lang w:val="en-US" w:eastAsia="zh-CN"/>
        </w:rPr>
        <w:t>运输距离在25公里以内（含25公里）为40元/吨，运输目的地在25公里外以每公里增加费用3元/吨，即运费=40元/吨+3元/吨×（实际公里数-25），不足1公里按1公里计算。（例如：运输距离为27公里时，运费为40 + 3×（27 - 25）=46元/吨）；</w:t>
      </w:r>
    </w:p>
    <w:p w14:paraId="4545FB1F">
      <w:pPr>
        <w:pageBreakBefore w:val="0"/>
        <w:widowControl/>
        <w:numPr>
          <w:ilvl w:val="0"/>
          <w:numId w:val="0"/>
        </w:numPr>
        <w:kinsoku/>
        <w:wordWrap/>
        <w:overflowPunct/>
        <w:topLinePunct w:val="0"/>
        <w:autoSpaceDE/>
        <w:autoSpaceDN/>
        <w:bidi w:val="0"/>
        <w:adjustRightInd w:val="0"/>
        <w:snapToGrid w:val="0"/>
        <w:spacing w:line="360" w:lineRule="auto"/>
        <w:ind w:firstLine="482" w:firstLineChars="200"/>
        <w:jc w:val="left"/>
        <w:textAlignment w:val="auto"/>
        <w:rPr>
          <w:rFonts w:hint="default" w:ascii="仿宋" w:hAnsi="仿宋" w:eastAsia="仿宋" w:cs="仿宋"/>
          <w:b w:val="0"/>
          <w:bCs w:val="0"/>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3.5运输距离</w:t>
      </w:r>
      <w:r>
        <w:rPr>
          <w:rFonts w:hint="eastAsia" w:ascii="仿宋" w:hAnsi="仿宋" w:eastAsia="仿宋" w:cs="仿宋"/>
          <w:b w:val="0"/>
          <w:bCs w:val="0"/>
          <w:color w:val="auto"/>
          <w:sz w:val="24"/>
          <w:szCs w:val="24"/>
          <w:highlight w:val="none"/>
          <w:lang w:val="en-US" w:eastAsia="zh-CN"/>
        </w:rPr>
        <w:t>：投标人污泥处置场所至招标人净水一厂（地址：杭州市临安区吴山街268号）的最短可行车路线。（以高德地图显示距离为准）</w:t>
      </w:r>
    </w:p>
    <w:p w14:paraId="639E5E5E">
      <w:pPr>
        <w:pageBreakBefore w:val="0"/>
        <w:widowControl/>
        <w:kinsoku/>
        <w:wordWrap/>
        <w:overflowPunct/>
        <w:topLinePunct w:val="0"/>
        <w:autoSpaceDE/>
        <w:autoSpaceDN/>
        <w:bidi w:val="0"/>
        <w:adjustRightInd/>
        <w:snapToGrid/>
        <w:spacing w:line="360" w:lineRule="auto"/>
        <w:ind w:firstLine="482" w:firstLineChars="200"/>
        <w:jc w:val="left"/>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3.6污泥处置综合单价（含运输费）：仅作为评标价依据</w:t>
      </w:r>
    </w:p>
    <w:p w14:paraId="2E57ACFF">
      <w:pPr>
        <w:pStyle w:val="7"/>
        <w:keepNext w:val="0"/>
        <w:keepLines w:val="0"/>
        <w:pageBreakBefore w:val="0"/>
        <w:widowControl w:val="0"/>
        <w:numPr>
          <w:ilvl w:val="0"/>
          <w:numId w:val="0"/>
        </w:numPr>
        <w:tabs>
          <w:tab w:val="right" w:leader="dot" w:pos="10204"/>
        </w:tabs>
        <w:kinsoku/>
        <w:wordWrap/>
        <w:overflowPunct/>
        <w:topLinePunct w:val="0"/>
        <w:autoSpaceDE/>
        <w:autoSpaceDN/>
        <w:bidi w:val="0"/>
        <w:adjustRightInd/>
        <w:snapToGrid/>
        <w:spacing w:before="0" w:line="360" w:lineRule="auto"/>
        <w:ind w:firstLine="240" w:firstLineChars="100"/>
        <w:textAlignment w:val="auto"/>
        <w:outlineLvl w:val="0"/>
        <w:rPr>
          <w:rFonts w:hint="default" w:ascii="仿宋" w:hAnsi="仿宋" w:eastAsia="仿宋" w:cs="仿宋"/>
          <w:b/>
          <w:bCs/>
          <w:sz w:val="24"/>
          <w:highlight w:val="none"/>
          <w:lang w:val="en-US"/>
        </w:rPr>
      </w:pPr>
      <w:r>
        <w:rPr>
          <w:rFonts w:hint="eastAsia" w:ascii="仿宋" w:hAnsi="仿宋" w:eastAsia="仿宋" w:cs="仿宋"/>
          <w:color w:val="auto"/>
          <w:sz w:val="24"/>
          <w:szCs w:val="24"/>
          <w:highlight w:val="none"/>
        </w:rPr>
        <w:t>▲</w:t>
      </w:r>
      <w:r>
        <w:rPr>
          <w:rFonts w:hint="eastAsia" w:ascii="仿宋" w:hAnsi="仿宋" w:eastAsia="仿宋" w:cs="仿宋"/>
          <w:b/>
          <w:bCs/>
          <w:sz w:val="24"/>
          <w:highlight w:val="none"/>
          <w:lang w:val="en-US" w:eastAsia="zh-CN"/>
        </w:rPr>
        <w:t>四</w:t>
      </w:r>
      <w:r>
        <w:rPr>
          <w:rFonts w:hint="eastAsia" w:ascii="仿宋" w:hAnsi="仿宋" w:eastAsia="仿宋" w:cs="仿宋"/>
          <w:b/>
          <w:bCs/>
          <w:color w:val="auto"/>
          <w:kern w:val="2"/>
          <w:sz w:val="24"/>
          <w:szCs w:val="24"/>
          <w:highlight w:val="none"/>
          <w:lang w:val="en-US" w:eastAsia="zh-CN"/>
        </w:rPr>
        <w:t>、处置要求</w:t>
      </w:r>
      <w:r>
        <w:rPr>
          <w:rFonts w:hint="eastAsia" w:ascii="仿宋" w:hAnsi="仿宋" w:eastAsia="仿宋" w:cs="仿宋"/>
          <w:b/>
          <w:bCs/>
          <w:kern w:val="2"/>
          <w:sz w:val="24"/>
          <w:szCs w:val="24"/>
          <w:highlight w:val="none"/>
          <w:lang w:val="en-US" w:eastAsia="zh-CN"/>
        </w:rPr>
        <w:t>：</w:t>
      </w:r>
    </w:p>
    <w:p w14:paraId="1D6A32EA">
      <w:pPr>
        <w:pageBreakBefore w:val="0"/>
        <w:widowControl/>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sz w:val="24"/>
          <w:szCs w:val="24"/>
          <w:highlight w:val="none"/>
          <w:lang w:eastAsia="zh-CN"/>
        </w:rPr>
      </w:pPr>
      <w:r>
        <w:rPr>
          <w:rFonts w:hint="eastAsia" w:ascii="仿宋" w:hAnsi="仿宋" w:eastAsia="仿宋" w:cs="仿宋"/>
          <w:b w:val="0"/>
          <w:bCs w:val="0"/>
          <w:color w:val="auto"/>
          <w:sz w:val="24"/>
          <w:szCs w:val="24"/>
          <w:highlight w:val="none"/>
          <w:lang w:val="en-US" w:eastAsia="zh-CN"/>
        </w:rPr>
        <w:t>4.1</w:t>
      </w:r>
      <w:r>
        <w:rPr>
          <w:rFonts w:hint="eastAsia" w:ascii="仿宋" w:hAnsi="仿宋" w:eastAsia="仿宋" w:cs="仿宋"/>
          <w:color w:val="auto"/>
          <w:sz w:val="24"/>
          <w:szCs w:val="24"/>
          <w:highlight w:val="none"/>
        </w:rPr>
        <w:t>污泥计量</w:t>
      </w:r>
      <w:r>
        <w:rPr>
          <w:rFonts w:hint="eastAsia" w:ascii="仿宋" w:hAnsi="仿宋" w:eastAsia="仿宋" w:cs="仿宋"/>
          <w:color w:val="auto"/>
          <w:sz w:val="24"/>
          <w:szCs w:val="24"/>
          <w:highlight w:val="none"/>
          <w:lang w:val="en-US" w:eastAsia="zh-CN"/>
        </w:rPr>
        <w:t>按照甲方</w:t>
      </w:r>
      <w:r>
        <w:rPr>
          <w:rFonts w:hint="eastAsia" w:ascii="仿宋" w:hAnsi="仿宋" w:eastAsia="仿宋" w:cs="仿宋"/>
          <w:color w:val="auto"/>
          <w:sz w:val="24"/>
          <w:szCs w:val="24"/>
          <w:highlight w:val="none"/>
        </w:rPr>
        <w:t>地磅为准，结算依据为双方代表签署的污泥转移联单数量为准</w:t>
      </w:r>
      <w:r>
        <w:rPr>
          <w:rFonts w:hint="eastAsia" w:ascii="仿宋" w:hAnsi="仿宋" w:eastAsia="仿宋" w:cs="仿宋"/>
          <w:color w:val="auto"/>
          <w:sz w:val="24"/>
          <w:szCs w:val="24"/>
          <w:highlight w:val="none"/>
          <w:lang w:eastAsia="zh-CN"/>
        </w:rPr>
        <w:t>；</w:t>
      </w:r>
    </w:p>
    <w:p w14:paraId="2C318B7A">
      <w:pPr>
        <w:pageBreakBefore w:val="0"/>
        <w:widowControl/>
        <w:numPr>
          <w:ilvl w:val="0"/>
          <w:numId w:val="0"/>
        </w:numPr>
        <w:kinsoku/>
        <w:wordWrap/>
        <w:overflowPunct/>
        <w:topLinePunct w:val="0"/>
        <w:autoSpaceDE/>
        <w:autoSpaceDN/>
        <w:bidi w:val="0"/>
        <w:adjustRightInd w:val="0"/>
        <w:snapToGrid w:val="0"/>
        <w:spacing w:line="360" w:lineRule="auto"/>
        <w:ind w:left="0" w:leftChars="0"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4.2</w:t>
      </w:r>
      <w:r>
        <w:rPr>
          <w:rFonts w:hint="eastAsia" w:ascii="仿宋" w:hAnsi="仿宋" w:eastAsia="仿宋" w:cs="仿宋"/>
          <w:color w:val="auto"/>
          <w:sz w:val="24"/>
          <w:szCs w:val="24"/>
          <w:highlight w:val="none"/>
          <w:lang w:val="en-US" w:eastAsia="zh-CN"/>
        </w:rPr>
        <w:t>供应商接收待处置的污泥后需</w:t>
      </w:r>
      <w:r>
        <w:rPr>
          <w:rFonts w:hint="eastAsia" w:ascii="仿宋" w:hAnsi="仿宋" w:eastAsia="仿宋" w:cs="仿宋"/>
          <w:color w:val="auto"/>
          <w:sz w:val="24"/>
          <w:szCs w:val="24"/>
          <w:highlight w:val="none"/>
        </w:rPr>
        <w:t>按相关标准技术规范和要求进行，经处置后的污泥达到环保部门规定的相关标准。</w:t>
      </w:r>
      <w:r>
        <w:rPr>
          <w:rFonts w:hint="eastAsia" w:ascii="仿宋" w:hAnsi="仿宋" w:eastAsia="仿宋" w:cs="仿宋"/>
          <w:color w:val="auto"/>
          <w:sz w:val="24"/>
          <w:szCs w:val="24"/>
          <w:highlight w:val="none"/>
          <w:lang w:val="en-US" w:eastAsia="zh-CN"/>
        </w:rPr>
        <w:t>若未按相关标准处置，所有责任由供应商承担；</w:t>
      </w:r>
    </w:p>
    <w:p w14:paraId="6AC58786">
      <w:pPr>
        <w:pStyle w:val="14"/>
        <w:spacing w:line="360" w:lineRule="auto"/>
        <w:ind w:left="0" w:leftChars="0"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4.3</w:t>
      </w:r>
      <w:r>
        <w:rPr>
          <w:rFonts w:hint="eastAsia" w:ascii="仿宋" w:hAnsi="仿宋" w:eastAsia="仿宋" w:cs="仿宋"/>
          <w:color w:val="auto"/>
          <w:sz w:val="24"/>
          <w:szCs w:val="24"/>
          <w:highlight w:val="none"/>
        </w:rPr>
        <w:t>采用的相关标准：《城镇污水处理厂污泥处置处置污染防治最佳可行技术指南(试行)(HJ-BAT-002)、《浙江省清废行动实施方案的通知》浙政办法〔2018〕86号；</w:t>
      </w:r>
    </w:p>
    <w:p w14:paraId="005D56D7">
      <w:pPr>
        <w:pageBreakBefore w:val="0"/>
        <w:widowControl/>
        <w:numPr>
          <w:ilvl w:val="0"/>
          <w:numId w:val="0"/>
        </w:numPr>
        <w:kinsoku/>
        <w:wordWrap/>
        <w:overflowPunct/>
        <w:topLinePunct w:val="0"/>
        <w:autoSpaceDE/>
        <w:autoSpaceDN/>
        <w:bidi w:val="0"/>
        <w:adjustRightInd w:val="0"/>
        <w:snapToGrid w:val="0"/>
        <w:spacing w:line="360" w:lineRule="auto"/>
        <w:ind w:left="0" w:leftChars="0" w:firstLine="0" w:firstLineChars="0"/>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《城市污水处理厂污泥检验方法》(CJ/T 221-2005)、《环境监测技术规范》、《土壤监测分析方法》；《水和污水监测分析方法》、《空气和废气监测分析方法》及相关的国家级标准，如项目实施过程中有新颁布的标准或方法等，</w:t>
      </w:r>
      <w:r>
        <w:rPr>
          <w:rFonts w:hint="eastAsia" w:ascii="仿宋" w:hAnsi="仿宋" w:eastAsia="仿宋" w:cs="仿宋"/>
          <w:color w:val="auto"/>
          <w:sz w:val="24"/>
          <w:szCs w:val="24"/>
          <w:highlight w:val="none"/>
          <w:lang w:val="en-US" w:eastAsia="zh-CN"/>
        </w:rPr>
        <w:t>供应商</w:t>
      </w:r>
      <w:r>
        <w:rPr>
          <w:rFonts w:hint="eastAsia" w:ascii="仿宋" w:hAnsi="仿宋" w:eastAsia="仿宋" w:cs="仿宋"/>
          <w:color w:val="auto"/>
          <w:sz w:val="24"/>
          <w:szCs w:val="24"/>
          <w:highlight w:val="none"/>
        </w:rPr>
        <w:t>将无条件按照新标准、新规范执行</w:t>
      </w:r>
      <w:r>
        <w:rPr>
          <w:rFonts w:hint="eastAsia" w:ascii="仿宋" w:hAnsi="仿宋" w:eastAsia="仿宋" w:cs="仿宋"/>
          <w:color w:val="auto"/>
          <w:sz w:val="24"/>
          <w:szCs w:val="24"/>
          <w:highlight w:val="none"/>
          <w:lang w:eastAsia="zh-CN"/>
        </w:rPr>
        <w:t>；</w:t>
      </w:r>
    </w:p>
    <w:p w14:paraId="3FAC618D">
      <w:pPr>
        <w:pageBreakBefore w:val="0"/>
        <w:widowControl/>
        <w:numPr>
          <w:ilvl w:val="0"/>
          <w:numId w:val="0"/>
        </w:numPr>
        <w:kinsoku/>
        <w:wordWrap/>
        <w:overflowPunct/>
        <w:topLinePunct w:val="0"/>
        <w:autoSpaceDE/>
        <w:autoSpaceDN/>
        <w:bidi w:val="0"/>
        <w:adjustRightInd w:val="0"/>
        <w:snapToGrid w:val="0"/>
        <w:spacing w:line="360" w:lineRule="auto"/>
        <w:ind w:left="0" w:leftChars="0" w:firstLine="480" w:firstLineChars="200"/>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4.4</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在贮存、利用、处置污泥时，必须采取防扬散、防流失、防渗漏或者其他防止污染环境的措施；不得擅自倾倒、堆放、丢弃、遗撒固体废物。禁止向江河、湖泊、运河、渠道、水库及其最高水位线以下的滩地和岸坡等法律、法规规定禁止倾倒、堆放废弃物的地点倾倒、堆放污泥</w:t>
      </w:r>
      <w:r>
        <w:rPr>
          <w:rFonts w:hint="eastAsia" w:ascii="仿宋" w:hAnsi="仿宋" w:eastAsia="仿宋" w:cs="仿宋"/>
          <w:color w:val="auto"/>
          <w:sz w:val="24"/>
          <w:szCs w:val="24"/>
          <w:highlight w:val="none"/>
          <w:lang w:eastAsia="zh-CN"/>
        </w:rPr>
        <w:t>；</w:t>
      </w:r>
    </w:p>
    <w:p w14:paraId="4484D9E6">
      <w:pPr>
        <w:pageBreakBefore w:val="0"/>
        <w:widowControl/>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default"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4.5 供应商应保证及时接纳采购人的污泥，并合法合规处置；</w:t>
      </w:r>
      <w:r>
        <w:rPr>
          <w:rFonts w:hint="eastAsia" w:ascii="仿宋" w:hAnsi="仿宋" w:eastAsia="仿宋" w:cs="仿宋"/>
          <w:color w:val="auto"/>
          <w:sz w:val="24"/>
          <w:szCs w:val="24"/>
          <w:highlight w:val="none"/>
        </w:rPr>
        <w:t>如</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因设备检修</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停产或其他</w:t>
      </w:r>
      <w:r>
        <w:rPr>
          <w:rFonts w:hint="eastAsia" w:ascii="仿宋" w:hAnsi="仿宋" w:eastAsia="仿宋" w:cs="仿宋"/>
          <w:color w:val="auto"/>
          <w:sz w:val="24"/>
          <w:szCs w:val="24"/>
          <w:highlight w:val="none"/>
        </w:rPr>
        <w:t>等原因不能</w:t>
      </w:r>
      <w:r>
        <w:rPr>
          <w:rFonts w:hint="eastAsia" w:ascii="仿宋" w:hAnsi="仿宋" w:eastAsia="仿宋" w:cs="仿宋"/>
          <w:color w:val="auto"/>
          <w:sz w:val="24"/>
          <w:szCs w:val="24"/>
          <w:highlight w:val="none"/>
          <w:lang w:val="en-US" w:eastAsia="zh-CN"/>
        </w:rPr>
        <w:t>及时处置采</w:t>
      </w:r>
      <w:r>
        <w:rPr>
          <w:rFonts w:hint="eastAsia" w:ascii="仿宋" w:hAnsi="仿宋" w:eastAsia="仿宋" w:cs="仿宋"/>
          <w:color w:val="auto"/>
          <w:sz w:val="24"/>
          <w:szCs w:val="24"/>
          <w:highlight w:val="none"/>
        </w:rPr>
        <w:t>购</w:t>
      </w:r>
      <w:r>
        <w:rPr>
          <w:rFonts w:hint="eastAsia" w:ascii="仿宋" w:hAnsi="仿宋" w:eastAsia="仿宋" w:cs="仿宋"/>
          <w:color w:val="auto"/>
          <w:sz w:val="24"/>
          <w:szCs w:val="24"/>
          <w:highlight w:val="none"/>
          <w:lang w:eastAsia="zh-CN"/>
        </w:rPr>
        <w:t>人</w:t>
      </w:r>
      <w:r>
        <w:rPr>
          <w:rFonts w:hint="eastAsia" w:ascii="仿宋" w:hAnsi="仿宋" w:eastAsia="仿宋" w:cs="仿宋"/>
          <w:color w:val="auto"/>
          <w:sz w:val="24"/>
          <w:szCs w:val="24"/>
          <w:highlight w:val="none"/>
        </w:rPr>
        <w:t>的污泥时，</w:t>
      </w:r>
      <w:r>
        <w:rPr>
          <w:rFonts w:hint="eastAsia" w:ascii="仿宋" w:hAnsi="仿宋" w:eastAsia="仿宋" w:cs="仿宋"/>
          <w:color w:val="auto"/>
          <w:sz w:val="24"/>
          <w:szCs w:val="24"/>
          <w:highlight w:val="none"/>
          <w:lang w:val="en-US" w:eastAsia="zh-CN"/>
        </w:rPr>
        <w:t>应及时安排好</w:t>
      </w:r>
      <w:r>
        <w:rPr>
          <w:rFonts w:hint="eastAsia" w:ascii="仿宋" w:hAnsi="仿宋" w:eastAsia="仿宋" w:cs="仿宋"/>
          <w:color w:val="auto"/>
          <w:sz w:val="24"/>
          <w:szCs w:val="24"/>
          <w:highlight w:val="none"/>
        </w:rPr>
        <w:t>接纳</w:t>
      </w:r>
      <w:r>
        <w:rPr>
          <w:rFonts w:hint="eastAsia" w:ascii="仿宋" w:hAnsi="仿宋" w:eastAsia="仿宋" w:cs="仿宋"/>
          <w:color w:val="auto"/>
          <w:sz w:val="24"/>
          <w:szCs w:val="24"/>
          <w:highlight w:val="none"/>
          <w:lang w:val="en-US" w:eastAsia="zh-CN"/>
        </w:rPr>
        <w:t>污泥存储场所，在此期间，如有增加运输费用的，由供应商自行负责。若项目履约期间，供应商未能按本条要求执行，</w:t>
      </w:r>
      <w:r>
        <w:rPr>
          <w:rFonts w:hint="eastAsia" w:ascii="仿宋" w:hAnsi="仿宋" w:eastAsia="仿宋" w:cs="仿宋"/>
          <w:color w:val="auto"/>
          <w:sz w:val="24"/>
          <w:szCs w:val="24"/>
          <w:highlight w:val="none"/>
          <w:lang w:eastAsia="zh-CN"/>
        </w:rPr>
        <w:t>则</w:t>
      </w:r>
      <w:r>
        <w:rPr>
          <w:rFonts w:hint="eastAsia" w:ascii="仿宋" w:hAnsi="仿宋" w:eastAsia="仿宋" w:cs="仿宋"/>
          <w:color w:val="auto"/>
          <w:sz w:val="24"/>
          <w:szCs w:val="24"/>
          <w:highlight w:val="none"/>
        </w:rPr>
        <w:t>由此造成的损失和责任均由</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承担</w:t>
      </w:r>
      <w:r>
        <w:rPr>
          <w:rFonts w:hint="eastAsia" w:ascii="仿宋" w:hAnsi="仿宋" w:eastAsia="仿宋" w:cs="仿宋"/>
          <w:color w:val="auto"/>
          <w:sz w:val="24"/>
          <w:szCs w:val="24"/>
          <w:highlight w:val="none"/>
          <w:lang w:eastAsia="zh-CN"/>
        </w:rPr>
        <w:t>；</w:t>
      </w:r>
    </w:p>
    <w:p w14:paraId="2DC9D0B3">
      <w:pPr>
        <w:pageBreakBefore w:val="0"/>
        <w:widowControl/>
        <w:numPr>
          <w:ilvl w:val="0"/>
          <w:numId w:val="0"/>
        </w:numPr>
        <w:kinsoku/>
        <w:wordWrap/>
        <w:overflowPunct/>
        <w:topLinePunct w:val="0"/>
        <w:autoSpaceDE/>
        <w:autoSpaceDN/>
        <w:bidi w:val="0"/>
        <w:adjustRightInd w:val="0"/>
        <w:snapToGrid w:val="0"/>
        <w:spacing w:line="360" w:lineRule="auto"/>
        <w:ind w:leftChars="0"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4.6供应商不得擅自将污泥转移至第三方处置，或在服务期间单方面拒绝接收采购方的污泥（环保等政府部门规定除外），否则由此造成的损失和责任均由供应商承担；</w:t>
      </w:r>
    </w:p>
    <w:p w14:paraId="6AC4CFE5">
      <w:pPr>
        <w:pageBreakBefore w:val="0"/>
        <w:widowControl/>
        <w:numPr>
          <w:ilvl w:val="0"/>
          <w:numId w:val="0"/>
        </w:numPr>
        <w:kinsoku/>
        <w:wordWrap/>
        <w:overflowPunct/>
        <w:topLinePunct w:val="0"/>
        <w:autoSpaceDE/>
        <w:autoSpaceDN/>
        <w:bidi w:val="0"/>
        <w:adjustRightInd w:val="0"/>
        <w:snapToGrid w:val="0"/>
        <w:spacing w:line="360" w:lineRule="auto"/>
        <w:ind w:leftChars="0" w:firstLine="480" w:firstLineChars="200"/>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4.7双方及指定的运输单位</w:t>
      </w:r>
      <w:r>
        <w:rPr>
          <w:rFonts w:hint="eastAsia" w:ascii="仿宋" w:hAnsi="仿宋" w:eastAsia="仿宋" w:cs="仿宋"/>
          <w:color w:val="auto"/>
          <w:sz w:val="24"/>
          <w:szCs w:val="24"/>
          <w:highlight w:val="none"/>
        </w:rPr>
        <w:t>应根据相关规定，配合</w:t>
      </w:r>
      <w:r>
        <w:rPr>
          <w:rFonts w:hint="eastAsia" w:ascii="仿宋" w:hAnsi="仿宋" w:eastAsia="仿宋" w:cs="仿宋"/>
          <w:color w:val="auto"/>
          <w:sz w:val="24"/>
          <w:szCs w:val="24"/>
          <w:highlight w:val="none"/>
          <w:lang w:val="en-US" w:eastAsia="zh-CN"/>
        </w:rPr>
        <w:t>采购</w:t>
      </w:r>
      <w:r>
        <w:rPr>
          <w:rFonts w:hint="eastAsia" w:ascii="仿宋" w:hAnsi="仿宋" w:eastAsia="仿宋" w:cs="仿宋"/>
          <w:color w:val="auto"/>
          <w:sz w:val="24"/>
          <w:szCs w:val="24"/>
          <w:highlight w:val="none"/>
        </w:rPr>
        <w:t>人做好填写《浙江省污泥利用处置转移联单》的工作；且</w:t>
      </w:r>
      <w:r>
        <w:rPr>
          <w:rFonts w:hint="eastAsia" w:ascii="仿宋" w:hAnsi="仿宋" w:eastAsia="仿宋" w:cs="仿宋"/>
          <w:color w:val="auto"/>
          <w:sz w:val="24"/>
          <w:szCs w:val="24"/>
          <w:highlight w:val="none"/>
          <w:lang w:val="en-US" w:eastAsia="zh-CN"/>
        </w:rPr>
        <w:t>供应商</w:t>
      </w:r>
      <w:r>
        <w:rPr>
          <w:rFonts w:hint="eastAsia" w:ascii="仿宋" w:hAnsi="仿宋" w:eastAsia="仿宋" w:cs="仿宋"/>
          <w:color w:val="auto"/>
          <w:sz w:val="24"/>
          <w:szCs w:val="24"/>
          <w:highlight w:val="none"/>
        </w:rPr>
        <w:t>还须建立污泥处置的档案资料，包括种类、产生量、流向、贮存等有关内容</w:t>
      </w:r>
      <w:r>
        <w:rPr>
          <w:rFonts w:hint="eastAsia" w:ascii="仿宋" w:hAnsi="仿宋" w:eastAsia="仿宋" w:cs="仿宋"/>
          <w:b w:val="0"/>
          <w:bCs w:val="0"/>
          <w:color w:val="auto"/>
          <w:sz w:val="24"/>
          <w:szCs w:val="24"/>
          <w:highlight w:val="none"/>
          <w:lang w:val="en-US" w:eastAsia="zh-CN"/>
        </w:rPr>
        <w:t>，并各报环保部门审批备案；</w:t>
      </w:r>
    </w:p>
    <w:p w14:paraId="07BFCEC4">
      <w:pPr>
        <w:pageBreakBefore w:val="0"/>
        <w:widowControl/>
        <w:numPr>
          <w:ilvl w:val="0"/>
          <w:numId w:val="0"/>
        </w:numPr>
        <w:kinsoku/>
        <w:wordWrap/>
        <w:overflowPunct/>
        <w:topLinePunct w:val="0"/>
        <w:autoSpaceDE/>
        <w:autoSpaceDN/>
        <w:bidi w:val="0"/>
        <w:adjustRightInd w:val="0"/>
        <w:snapToGrid w:val="0"/>
        <w:spacing w:line="360" w:lineRule="auto"/>
        <w:ind w:leftChars="0" w:firstLine="480" w:firstLineChars="200"/>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4.8按照一般固废管理规定，双方应分别按照要求做好污泥处置相关台账，并及时报当地环保局和杭州市固废中心备案；</w:t>
      </w:r>
    </w:p>
    <w:p w14:paraId="3115A461">
      <w:pPr>
        <w:pageBreakBefore w:val="0"/>
        <w:widowControl/>
        <w:numPr>
          <w:ilvl w:val="0"/>
          <w:numId w:val="0"/>
        </w:numPr>
        <w:kinsoku/>
        <w:wordWrap/>
        <w:overflowPunct/>
        <w:topLinePunct w:val="0"/>
        <w:autoSpaceDE/>
        <w:autoSpaceDN/>
        <w:bidi w:val="0"/>
        <w:adjustRightInd w:val="0"/>
        <w:snapToGrid w:val="0"/>
        <w:spacing w:line="360" w:lineRule="auto"/>
        <w:ind w:leftChars="0" w:firstLine="480" w:firstLineChars="200"/>
        <w:textAlignment w:val="auto"/>
        <w:rPr>
          <w:rFonts w:hint="eastAsia" w:ascii="仿宋" w:hAnsi="仿宋" w:eastAsia="仿宋" w:cs="仿宋"/>
          <w:color w:val="auto"/>
          <w:sz w:val="24"/>
          <w:szCs w:val="24"/>
          <w:highlight w:val="none"/>
          <w:lang w:eastAsia="zh-CN"/>
        </w:rPr>
      </w:pPr>
      <w:r>
        <w:rPr>
          <w:rFonts w:hint="eastAsia" w:ascii="仿宋" w:hAnsi="仿宋" w:eastAsia="仿宋" w:cs="仿宋"/>
          <w:b w:val="0"/>
          <w:bCs w:val="0"/>
          <w:color w:val="auto"/>
          <w:sz w:val="24"/>
          <w:szCs w:val="24"/>
          <w:highlight w:val="none"/>
          <w:lang w:val="en-US" w:eastAsia="zh-CN"/>
        </w:rPr>
        <w:t>4.9</w:t>
      </w:r>
      <w:r>
        <w:rPr>
          <w:rFonts w:hint="eastAsia" w:ascii="仿宋" w:hAnsi="仿宋" w:eastAsia="仿宋" w:cs="仿宋"/>
          <w:color w:val="auto"/>
          <w:sz w:val="24"/>
          <w:szCs w:val="24"/>
          <w:highlight w:val="none"/>
          <w:lang w:val="en-US" w:eastAsia="zh-CN"/>
        </w:rPr>
        <w:t>供应商</w:t>
      </w:r>
      <w:r>
        <w:rPr>
          <w:rFonts w:hint="eastAsia" w:ascii="仿宋" w:hAnsi="仿宋" w:eastAsia="仿宋" w:cs="仿宋"/>
          <w:color w:val="auto"/>
          <w:sz w:val="24"/>
          <w:szCs w:val="24"/>
          <w:highlight w:val="none"/>
        </w:rPr>
        <w:t>应设污泥处置负责人，负责污泥处置协调管理工作</w:t>
      </w:r>
      <w:r>
        <w:rPr>
          <w:rFonts w:hint="eastAsia" w:ascii="仿宋" w:hAnsi="仿宋" w:eastAsia="仿宋" w:cs="仿宋"/>
          <w:color w:val="auto"/>
          <w:sz w:val="24"/>
          <w:szCs w:val="24"/>
          <w:highlight w:val="none"/>
          <w:lang w:eastAsia="zh-CN"/>
        </w:rPr>
        <w:t>；</w:t>
      </w:r>
    </w:p>
    <w:p w14:paraId="26D16C04">
      <w:pPr>
        <w:pageBreakBefore w:val="0"/>
        <w:kinsoku/>
        <w:wordWrap/>
        <w:overflowPunct/>
        <w:topLinePunct w:val="0"/>
        <w:autoSpaceDE/>
        <w:autoSpaceDN/>
        <w:bidi w:val="0"/>
        <w:spacing w:line="360" w:lineRule="auto"/>
        <w:ind w:left="0" w:leftChars="0" w:firstLine="480" w:firstLineChars="200"/>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4.10供应商</w:t>
      </w:r>
      <w:r>
        <w:rPr>
          <w:rFonts w:hint="eastAsia" w:ascii="仿宋" w:hAnsi="仿宋" w:eastAsia="仿宋" w:cs="仿宋"/>
          <w:color w:val="auto"/>
          <w:sz w:val="24"/>
          <w:szCs w:val="24"/>
          <w:highlight w:val="none"/>
        </w:rPr>
        <w:t>要接受采购人对项目实施过程中的监督管理</w:t>
      </w:r>
      <w:r>
        <w:rPr>
          <w:rFonts w:hint="eastAsia" w:ascii="仿宋" w:hAnsi="仿宋" w:eastAsia="仿宋" w:cs="仿宋"/>
          <w:color w:val="auto"/>
          <w:sz w:val="24"/>
          <w:szCs w:val="24"/>
          <w:highlight w:val="none"/>
          <w:lang w:eastAsia="zh-CN"/>
        </w:rPr>
        <w:t>；</w:t>
      </w:r>
    </w:p>
    <w:p w14:paraId="4278E328">
      <w:pPr>
        <w:pageBreakBefore w:val="0"/>
        <w:widowControl/>
        <w:numPr>
          <w:ilvl w:val="0"/>
          <w:numId w:val="0"/>
        </w:numPr>
        <w:kinsoku/>
        <w:wordWrap/>
        <w:overflowPunct/>
        <w:topLinePunct w:val="0"/>
        <w:autoSpaceDE/>
        <w:autoSpaceDN/>
        <w:bidi w:val="0"/>
        <w:adjustRightInd w:val="0"/>
        <w:snapToGrid w:val="0"/>
        <w:spacing w:line="360" w:lineRule="auto"/>
        <w:ind w:left="0" w:leftChars="0" w:firstLine="480" w:firstLineChars="200"/>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4.11</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须接受采购人及其上级主管部门随时对</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处置情况的检查</w:t>
      </w:r>
      <w:r>
        <w:rPr>
          <w:rFonts w:hint="eastAsia" w:ascii="仿宋" w:hAnsi="仿宋" w:eastAsia="仿宋" w:cs="仿宋"/>
          <w:color w:val="auto"/>
          <w:sz w:val="24"/>
          <w:szCs w:val="24"/>
          <w:highlight w:val="none"/>
          <w:lang w:eastAsia="zh-CN"/>
        </w:rPr>
        <w:t>；</w:t>
      </w:r>
    </w:p>
    <w:p w14:paraId="27362149">
      <w:pPr>
        <w:pageBreakBefore w:val="0"/>
        <w:widowControl/>
        <w:numPr>
          <w:ilvl w:val="0"/>
          <w:numId w:val="0"/>
        </w:numPr>
        <w:kinsoku/>
        <w:wordWrap/>
        <w:overflowPunct/>
        <w:topLinePunct w:val="0"/>
        <w:autoSpaceDE/>
        <w:autoSpaceDN/>
        <w:bidi w:val="0"/>
        <w:adjustRightInd w:val="0"/>
        <w:snapToGrid w:val="0"/>
        <w:spacing w:line="360" w:lineRule="auto"/>
        <w:ind w:left="0" w:leftChars="0" w:firstLine="480" w:firstLineChars="200"/>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4.12</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必须重视安全生产工作，确保全年不出安全生产责任事故。如发生安全生产责任事故，由</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承担一切责任及损失</w:t>
      </w:r>
      <w:r>
        <w:rPr>
          <w:rFonts w:hint="eastAsia" w:ascii="仿宋" w:hAnsi="仿宋" w:eastAsia="仿宋" w:cs="仿宋"/>
          <w:color w:val="auto"/>
          <w:sz w:val="24"/>
          <w:szCs w:val="24"/>
          <w:highlight w:val="none"/>
          <w:lang w:eastAsia="zh-CN"/>
        </w:rPr>
        <w:t>；</w:t>
      </w:r>
    </w:p>
    <w:p w14:paraId="290D36BA">
      <w:pPr>
        <w:pageBreakBefore w:val="0"/>
        <w:widowControl/>
        <w:numPr>
          <w:ilvl w:val="0"/>
          <w:numId w:val="0"/>
        </w:numPr>
        <w:kinsoku/>
        <w:wordWrap/>
        <w:overflowPunct/>
        <w:topLinePunct w:val="0"/>
        <w:autoSpaceDE/>
        <w:autoSpaceDN/>
        <w:bidi w:val="0"/>
        <w:adjustRightInd w:val="0"/>
        <w:snapToGrid w:val="0"/>
        <w:spacing w:line="360" w:lineRule="auto"/>
        <w:ind w:left="0" w:leftChars="0" w:firstLine="480" w:firstLineChars="200"/>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4.13供应商</w:t>
      </w:r>
      <w:r>
        <w:rPr>
          <w:rFonts w:hint="eastAsia" w:ascii="仿宋" w:hAnsi="仿宋" w:eastAsia="仿宋" w:cs="仿宋"/>
          <w:color w:val="auto"/>
          <w:sz w:val="24"/>
          <w:szCs w:val="24"/>
          <w:highlight w:val="none"/>
        </w:rPr>
        <w:t>有责任及时报告在污泥处置过程中所发生的事件，包括但不限于任何可能造成各方行政责任及经济损失、任何第三方的投诉和索赔的所有事件</w:t>
      </w:r>
      <w:r>
        <w:rPr>
          <w:rFonts w:hint="eastAsia" w:ascii="仿宋" w:hAnsi="仿宋" w:eastAsia="仿宋" w:cs="仿宋"/>
          <w:color w:val="auto"/>
          <w:sz w:val="24"/>
          <w:szCs w:val="24"/>
          <w:highlight w:val="none"/>
          <w:lang w:eastAsia="zh-CN"/>
        </w:rPr>
        <w:t>；</w:t>
      </w:r>
    </w:p>
    <w:p w14:paraId="52572801">
      <w:pPr>
        <w:pageBreakBefore w:val="0"/>
        <w:widowControl/>
        <w:numPr>
          <w:ilvl w:val="0"/>
          <w:numId w:val="0"/>
        </w:numPr>
        <w:kinsoku/>
        <w:wordWrap/>
        <w:overflowPunct/>
        <w:topLinePunct w:val="0"/>
        <w:autoSpaceDE/>
        <w:autoSpaceDN/>
        <w:bidi w:val="0"/>
        <w:adjustRightInd w:val="0"/>
        <w:snapToGrid w:val="0"/>
        <w:spacing w:line="360" w:lineRule="auto"/>
        <w:ind w:left="0" w:leftChars="0" w:firstLine="480" w:firstLineChars="200"/>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4.14</w:t>
      </w:r>
      <w:r>
        <w:rPr>
          <w:rFonts w:hint="eastAsia" w:ascii="仿宋" w:hAnsi="仿宋" w:eastAsia="仿宋" w:cs="仿宋"/>
          <w:color w:val="auto"/>
          <w:sz w:val="24"/>
          <w:szCs w:val="24"/>
          <w:highlight w:val="none"/>
        </w:rPr>
        <w:t>在服务有效期内，</w:t>
      </w:r>
      <w:r>
        <w:rPr>
          <w:rFonts w:hint="eastAsia" w:ascii="仿宋" w:hAnsi="仿宋" w:eastAsia="仿宋" w:cs="仿宋"/>
          <w:color w:val="auto"/>
          <w:sz w:val="24"/>
          <w:szCs w:val="24"/>
          <w:highlight w:val="none"/>
          <w:lang w:val="en-US" w:eastAsia="zh-CN"/>
        </w:rPr>
        <w:t>供应商</w:t>
      </w:r>
      <w:r>
        <w:rPr>
          <w:rFonts w:hint="eastAsia" w:ascii="仿宋" w:hAnsi="仿宋" w:eastAsia="仿宋" w:cs="仿宋"/>
          <w:color w:val="auto"/>
          <w:sz w:val="24"/>
          <w:szCs w:val="24"/>
          <w:highlight w:val="none"/>
        </w:rPr>
        <w:t>必须保证具有处理本项目所涉及污泥的资质和能力，了解并遵守国家及地方有关安全、运输、环保的法律、法规，遵守采购人的安全、环保和其他规章制度</w:t>
      </w:r>
      <w:r>
        <w:rPr>
          <w:rFonts w:hint="eastAsia" w:ascii="仿宋" w:hAnsi="仿宋" w:eastAsia="仿宋" w:cs="仿宋"/>
          <w:color w:val="auto"/>
          <w:sz w:val="24"/>
          <w:szCs w:val="24"/>
          <w:highlight w:val="none"/>
          <w:lang w:eastAsia="zh-CN"/>
        </w:rPr>
        <w:t>；</w:t>
      </w:r>
    </w:p>
    <w:p w14:paraId="0B1CC376">
      <w:pPr>
        <w:bidi w:val="0"/>
        <w:spacing w:line="360" w:lineRule="auto"/>
        <w:ind w:firstLine="480" w:firstLineChars="200"/>
        <w:rPr>
          <w:rFonts w:hint="eastAsia" w:ascii="仿宋" w:hAnsi="仿宋" w:eastAsia="仿宋" w:cs="仿宋"/>
          <w:highlight w:val="none"/>
        </w:rPr>
      </w:pPr>
      <w:r>
        <w:rPr>
          <w:rFonts w:hint="eastAsia" w:ascii="仿宋" w:hAnsi="仿宋" w:eastAsia="仿宋" w:cs="仿宋"/>
          <w:color w:val="auto"/>
          <w:sz w:val="24"/>
          <w:szCs w:val="24"/>
          <w:highlight w:val="none"/>
          <w:lang w:val="en-US" w:eastAsia="zh-CN"/>
        </w:rPr>
        <w:t>4.15</w:t>
      </w:r>
      <w:r>
        <w:rPr>
          <w:rFonts w:hint="eastAsia" w:ascii="仿宋" w:hAnsi="仿宋" w:eastAsia="仿宋" w:cs="仿宋"/>
          <w:color w:val="auto"/>
          <w:sz w:val="24"/>
          <w:szCs w:val="24"/>
          <w:highlight w:val="none"/>
        </w:rPr>
        <w:t>采购人有权对</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的违规操作行为(包括但不限于偷倒、乱倒)保留追究责任的权利。</w:t>
      </w:r>
    </w:p>
    <w:p w14:paraId="741D8705">
      <w:pPr>
        <w:keepNext w:val="0"/>
        <w:keepLines w:val="0"/>
        <w:pageBreakBefore w:val="0"/>
        <w:widowControl/>
        <w:numPr>
          <w:ilvl w:val="0"/>
          <w:numId w:val="3"/>
        </w:numPr>
        <w:kinsoku/>
        <w:wordWrap/>
        <w:overflowPunct/>
        <w:topLinePunct w:val="0"/>
        <w:autoSpaceDE/>
        <w:autoSpaceDN/>
        <w:bidi w:val="0"/>
        <w:adjustRightInd/>
        <w:snapToGrid/>
        <w:spacing w:line="360" w:lineRule="auto"/>
        <w:ind w:left="0" w:leftChars="0" w:firstLine="0" w:firstLineChars="0"/>
        <w:jc w:val="center"/>
        <w:textAlignment w:val="auto"/>
        <w:outlineLvl w:val="9"/>
        <w:rPr>
          <w:rFonts w:hint="eastAsia" w:ascii="仿宋" w:hAnsi="仿宋" w:eastAsia="仿宋" w:cs="仿宋"/>
          <w:b w:val="0"/>
          <w:bCs/>
          <w:color w:val="auto"/>
          <w:kern w:val="44"/>
          <w:sz w:val="32"/>
          <w:szCs w:val="44"/>
          <w:highlight w:val="none"/>
        </w:rPr>
        <w:sectPr>
          <w:footerReference r:id="rId3" w:type="default"/>
          <w:footerReference r:id="rId4" w:type="even"/>
          <w:pgSz w:w="11906" w:h="16838"/>
          <w:pgMar w:top="1701" w:right="1474" w:bottom="1440" w:left="1587" w:header="0" w:footer="714" w:gutter="0"/>
          <w:pgBorders>
            <w:top w:val="none" w:sz="0" w:space="0"/>
            <w:left w:val="none" w:sz="0" w:space="0"/>
            <w:bottom w:val="none" w:sz="0" w:space="0"/>
            <w:right w:val="none" w:sz="0" w:space="0"/>
          </w:pgBorders>
          <w:pgNumType w:fmt="decimal" w:start="1"/>
          <w:cols w:space="720" w:num="1"/>
          <w:docGrid w:linePitch="286" w:charSpace="0"/>
        </w:sectPr>
      </w:pPr>
    </w:p>
    <w:p w14:paraId="532509EC">
      <w:pPr>
        <w:pStyle w:val="5"/>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一、投 标 函</w:t>
      </w:r>
    </w:p>
    <w:p w14:paraId="65066A43">
      <w:pPr>
        <w:tabs>
          <w:tab w:val="left" w:pos="2111"/>
        </w:tabs>
        <w:spacing w:line="360" w:lineRule="auto"/>
        <w:ind w:firstLine="388" w:firstLineChars="200"/>
        <w:contextualSpacing/>
        <w:rPr>
          <w:rFonts w:hint="eastAsia" w:ascii="仿宋" w:hAnsi="仿宋" w:eastAsia="仿宋" w:cs="仿宋"/>
          <w:color w:val="auto"/>
          <w:sz w:val="24"/>
          <w:szCs w:val="24"/>
          <w:highlight w:val="none"/>
        </w:rPr>
      </w:pPr>
      <w:r>
        <w:rPr>
          <w:rFonts w:hint="eastAsia" w:ascii="仿宋" w:hAnsi="仿宋" w:eastAsia="仿宋" w:cs="仿宋"/>
          <w:color w:val="auto"/>
          <w:spacing w:val="-23"/>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（招标人名称</w:t>
      </w:r>
      <w:r>
        <w:rPr>
          <w:rFonts w:hint="eastAsia" w:ascii="仿宋" w:hAnsi="仿宋" w:eastAsia="仿宋" w:cs="仿宋"/>
          <w:color w:val="auto"/>
          <w:spacing w:val="-23"/>
          <w:sz w:val="24"/>
          <w:szCs w:val="24"/>
          <w:highlight w:val="none"/>
          <w:u w:val="single"/>
        </w:rPr>
        <w:t>）</w:t>
      </w:r>
      <w:r>
        <w:rPr>
          <w:rFonts w:hint="eastAsia" w:ascii="仿宋" w:hAnsi="仿宋" w:eastAsia="仿宋" w:cs="仿宋"/>
          <w:color w:val="auto"/>
          <w:spacing w:val="-23"/>
          <w:sz w:val="24"/>
          <w:szCs w:val="24"/>
          <w:highlight w:val="none"/>
          <w:u w:val="single"/>
          <w:lang w:val="en-US" w:eastAsia="zh-CN"/>
        </w:rPr>
        <w:t xml:space="preserve">        </w:t>
      </w:r>
      <w:r>
        <w:rPr>
          <w:rFonts w:hint="eastAsia" w:ascii="仿宋" w:hAnsi="仿宋" w:eastAsia="仿宋" w:cs="仿宋"/>
          <w:color w:val="auto"/>
          <w:spacing w:val="-23"/>
          <w:sz w:val="24"/>
          <w:szCs w:val="24"/>
          <w:highlight w:val="none"/>
        </w:rPr>
        <w:t>：</w:t>
      </w:r>
    </w:p>
    <w:p w14:paraId="2ADA1545">
      <w:pPr>
        <w:adjustRightInd w:val="0"/>
        <w:snapToGrid w:val="0"/>
        <w:spacing w:line="360" w:lineRule="auto"/>
        <w:ind w:left="0" w:leftChars="0"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1．我方仔细研究了 </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项目</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招标编号：</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招标文件（包括招标补充文件）的全部内容，愿意以人民币</w:t>
      </w:r>
      <w:r>
        <w:rPr>
          <w:rFonts w:hint="eastAsia" w:ascii="仿宋" w:hAnsi="仿宋" w:eastAsia="仿宋" w:cs="仿宋"/>
          <w:color w:val="auto"/>
          <w:sz w:val="24"/>
          <w:szCs w:val="24"/>
          <w:highlight w:val="none"/>
          <w:u w:val="single"/>
        </w:rPr>
        <w:t>（大写）</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lang w:val="en-US" w:eastAsia="zh-CN"/>
        </w:rPr>
        <w:t>每吨</w:t>
      </w:r>
      <w:r>
        <w:rPr>
          <w:rFonts w:hint="eastAsia" w:ascii="仿宋" w:hAnsi="仿宋" w:eastAsia="仿宋" w:cs="仿宋"/>
          <w:b/>
          <w:bCs/>
          <w:color w:val="auto"/>
          <w:sz w:val="24"/>
          <w:szCs w:val="24"/>
          <w:highlight w:val="none"/>
          <w:lang w:val="en-US" w:eastAsia="zh-CN"/>
        </w:rPr>
        <w:t>（不含运输费）</w:t>
      </w:r>
      <w:r>
        <w:rPr>
          <w:rFonts w:hint="eastAsia" w:ascii="仿宋" w:hAnsi="仿宋" w:eastAsia="仿宋" w:cs="仿宋"/>
          <w:color w:val="auto"/>
          <w:sz w:val="24"/>
          <w:szCs w:val="24"/>
          <w:highlight w:val="none"/>
        </w:rPr>
        <w:t>的</w:t>
      </w:r>
      <w:r>
        <w:rPr>
          <w:rFonts w:hint="eastAsia" w:ascii="仿宋" w:hAnsi="仿宋" w:eastAsia="仿宋" w:cs="仿宋"/>
          <w:color w:val="auto"/>
          <w:sz w:val="24"/>
          <w:szCs w:val="24"/>
          <w:highlight w:val="none"/>
          <w:lang w:val="en-US" w:eastAsia="zh-CN"/>
        </w:rPr>
        <w:t>含税</w:t>
      </w:r>
      <w:r>
        <w:rPr>
          <w:rFonts w:hint="eastAsia" w:ascii="仿宋" w:hAnsi="仿宋" w:eastAsia="仿宋" w:cs="仿宋"/>
          <w:color w:val="auto"/>
          <w:sz w:val="24"/>
          <w:szCs w:val="24"/>
          <w:highlight w:val="none"/>
        </w:rPr>
        <w:t>投标报价承担本项目的相关工作，服务期</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，项目负责人</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p>
    <w:p w14:paraId="53D615E9">
      <w:pPr>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2．我方承诺在投标有效期内不撤销投标文件（从投标截止日起90日历天）</w:t>
      </w:r>
      <w:r>
        <w:rPr>
          <w:rFonts w:hint="eastAsia" w:ascii="仿宋" w:hAnsi="仿宋" w:eastAsia="仿宋" w:cs="仿宋"/>
          <w:b/>
          <w:bCs/>
          <w:color w:val="auto"/>
          <w:sz w:val="24"/>
          <w:szCs w:val="24"/>
          <w:highlight w:val="none"/>
          <w:lang w:val="en-US" w:eastAsia="zh-CN"/>
        </w:rPr>
        <w:t>注：按项目实际情况予以修改投标有效期</w:t>
      </w:r>
      <w:r>
        <w:rPr>
          <w:rFonts w:hint="eastAsia" w:ascii="仿宋" w:hAnsi="仿宋" w:eastAsia="仿宋" w:cs="仿宋"/>
          <w:color w:val="auto"/>
          <w:sz w:val="24"/>
          <w:szCs w:val="24"/>
          <w:highlight w:val="none"/>
        </w:rPr>
        <w:t>。</w:t>
      </w:r>
    </w:p>
    <w:p w14:paraId="0CD95019">
      <w:pPr>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3．我方已详细审查全部招标文件、包括修改文件(如需要修改)以及全部参考资料和有关附件。我们完全理解并同意放弃对这方面有不明及误解的权利。</w:t>
      </w:r>
    </w:p>
    <w:p w14:paraId="0B6C6C90">
      <w:pPr>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4．我方同意按照招标人要求提供与其招标有关的一切数据和资料，完全理解招标人不一定接受最低价的投标或收到的任何投标。</w:t>
      </w:r>
    </w:p>
    <w:p w14:paraId="221C6A14">
      <w:pPr>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5．如我方中标：</w:t>
      </w:r>
    </w:p>
    <w:p w14:paraId="46BD9094">
      <w:pPr>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（1）我方承诺收到中标通知书后，在中标通知书规定的期限内与你方签订合同。</w:t>
      </w:r>
    </w:p>
    <w:p w14:paraId="722F4963">
      <w:pPr>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（2）我方承诺按照招标文件规定向你方递交履约担保。</w:t>
      </w:r>
    </w:p>
    <w:p w14:paraId="5477B701">
      <w:pPr>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（3）我方承诺在合同约定的期限内完成所有工作内容。</w:t>
      </w:r>
    </w:p>
    <w:p w14:paraId="05619411">
      <w:pPr>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rPr>
        <w:t>．我方在此声明，所递交的投标文件及有关资料内容完整、真实和准确。</w:t>
      </w:r>
    </w:p>
    <w:p w14:paraId="11E1B394">
      <w:pPr>
        <w:spacing w:line="360" w:lineRule="auto"/>
        <w:ind w:firstLine="504" w:firstLineChars="200"/>
        <w:contextualSpacing/>
        <w:rPr>
          <w:rFonts w:hint="eastAsia" w:ascii="仿宋" w:hAnsi="仿宋" w:eastAsia="仿宋" w:cs="仿宋"/>
          <w:color w:val="auto"/>
          <w:spacing w:val="6"/>
          <w:position w:val="1"/>
          <w:sz w:val="24"/>
          <w:szCs w:val="24"/>
          <w:highlight w:val="none"/>
        </w:rPr>
      </w:pPr>
      <w:r>
        <w:rPr>
          <w:rFonts w:hint="eastAsia" w:ascii="仿宋" w:hAnsi="仿宋" w:eastAsia="仿宋" w:cs="仿宋"/>
          <w:color w:val="auto"/>
          <w:spacing w:val="6"/>
          <w:position w:val="1"/>
          <w:sz w:val="24"/>
          <w:szCs w:val="24"/>
          <w:highlight w:val="none"/>
          <w:lang w:val="en-US" w:eastAsia="zh-CN"/>
        </w:rPr>
        <w:t>7</w:t>
      </w:r>
      <w:r>
        <w:rPr>
          <w:rFonts w:hint="eastAsia" w:ascii="仿宋" w:hAnsi="仿宋" w:eastAsia="仿宋" w:cs="仿宋"/>
          <w:color w:val="auto"/>
          <w:sz w:val="24"/>
          <w:szCs w:val="24"/>
          <w:highlight w:val="none"/>
        </w:rPr>
        <w:t>．</w:t>
      </w:r>
      <w:r>
        <w:rPr>
          <w:rFonts w:hint="eastAsia" w:ascii="仿宋" w:hAnsi="仿宋" w:eastAsia="仿宋" w:cs="仿宋"/>
          <w:color w:val="auto"/>
          <w:spacing w:val="6"/>
          <w:position w:val="1"/>
          <w:sz w:val="24"/>
          <w:szCs w:val="24"/>
          <w:highlight w:val="none"/>
        </w:rPr>
        <w:t>如我方在响应过程中，发生招标文件规定的招标人可以不退还投标保证金的情形的，我方同意招标人不退还我方缴纳的全部投标保证金。</w:t>
      </w:r>
    </w:p>
    <w:p w14:paraId="3366B7F1">
      <w:pPr>
        <w:spacing w:line="360" w:lineRule="auto"/>
        <w:ind w:firstLine="506" w:firstLineChars="200"/>
        <w:contextualSpacing/>
        <w:rPr>
          <w:rFonts w:hint="eastAsia" w:ascii="仿宋" w:hAnsi="仿宋" w:eastAsia="仿宋" w:cs="仿宋"/>
          <w:b/>
          <w:bCs/>
          <w:color w:val="auto"/>
          <w:sz w:val="24"/>
          <w:szCs w:val="24"/>
          <w:highlight w:val="none"/>
        </w:rPr>
      </w:pPr>
      <w:r>
        <w:rPr>
          <w:rFonts w:hint="eastAsia" w:ascii="仿宋" w:hAnsi="仿宋" w:eastAsia="仿宋" w:cs="仿宋"/>
          <w:b/>
          <w:bCs/>
          <w:color w:val="auto"/>
          <w:spacing w:val="6"/>
          <w:position w:val="1"/>
          <w:sz w:val="24"/>
          <w:szCs w:val="24"/>
          <w:highlight w:val="none"/>
          <w:lang w:val="en-US" w:eastAsia="zh-CN"/>
        </w:rPr>
        <w:t>8</w:t>
      </w:r>
      <w:r>
        <w:rPr>
          <w:rFonts w:hint="eastAsia" w:ascii="仿宋" w:hAnsi="仿宋" w:eastAsia="仿宋" w:cs="仿宋"/>
          <w:b/>
          <w:bCs/>
          <w:color w:val="auto"/>
          <w:sz w:val="24"/>
          <w:szCs w:val="24"/>
          <w:highlight w:val="none"/>
        </w:rPr>
        <w:t>．</w:t>
      </w:r>
      <w:r>
        <w:rPr>
          <w:rFonts w:hint="eastAsia" w:ascii="仿宋" w:hAnsi="仿宋" w:eastAsia="仿宋" w:cs="仿宋"/>
          <w:b/>
          <w:bCs/>
          <w:color w:val="auto"/>
          <w:sz w:val="24"/>
          <w:szCs w:val="24"/>
          <w:highlight w:val="none"/>
          <w:u w:val="single"/>
        </w:rPr>
        <w:t>如遇厂部清池等特殊情况，导致日产泥量增加</w:t>
      </w:r>
      <w:r>
        <w:rPr>
          <w:rFonts w:hint="eastAsia" w:ascii="仿宋" w:hAnsi="仿宋" w:eastAsia="仿宋" w:cs="仿宋"/>
          <w:b/>
          <w:bCs/>
          <w:color w:val="auto"/>
          <w:sz w:val="24"/>
          <w:szCs w:val="24"/>
          <w:highlight w:val="none"/>
          <w:u w:val="single"/>
          <w:lang w:eastAsia="zh-CN"/>
        </w:rPr>
        <w:t>，</w:t>
      </w:r>
      <w:r>
        <w:rPr>
          <w:rFonts w:hint="eastAsia" w:ascii="仿宋" w:hAnsi="仿宋" w:eastAsia="仿宋" w:cs="仿宋"/>
          <w:b/>
          <w:bCs/>
          <w:color w:val="auto"/>
          <w:sz w:val="24"/>
          <w:szCs w:val="24"/>
          <w:highlight w:val="none"/>
          <w:u w:val="single"/>
          <w:lang w:val="en-US" w:eastAsia="zh-CN"/>
        </w:rPr>
        <w:t>我方承诺具</w:t>
      </w:r>
      <w:r>
        <w:rPr>
          <w:rFonts w:hint="eastAsia" w:ascii="仿宋" w:hAnsi="仿宋" w:eastAsia="仿宋" w:cs="仿宋"/>
          <w:b/>
          <w:bCs/>
          <w:color w:val="auto"/>
          <w:sz w:val="24"/>
          <w:szCs w:val="24"/>
          <w:highlight w:val="none"/>
          <w:u w:val="single"/>
          <w:lang w:eastAsia="zh-CN"/>
        </w:rPr>
        <w:t>备</w:t>
      </w:r>
      <w:r>
        <w:rPr>
          <w:rFonts w:hint="eastAsia" w:ascii="仿宋" w:hAnsi="仿宋" w:eastAsia="仿宋" w:cs="仿宋"/>
          <w:b/>
          <w:bCs/>
          <w:color w:val="auto"/>
          <w:sz w:val="24"/>
          <w:szCs w:val="24"/>
          <w:highlight w:val="none"/>
          <w:u w:val="single"/>
          <w:lang w:val="en-US" w:eastAsia="zh-CN"/>
        </w:rPr>
        <w:t>应急</w:t>
      </w:r>
      <w:r>
        <w:rPr>
          <w:rFonts w:hint="eastAsia" w:ascii="仿宋" w:hAnsi="仿宋" w:eastAsia="仿宋" w:cs="仿宋"/>
          <w:b/>
          <w:bCs/>
          <w:color w:val="auto"/>
          <w:sz w:val="24"/>
          <w:szCs w:val="24"/>
          <w:highlight w:val="none"/>
          <w:u w:val="single"/>
          <w:lang w:eastAsia="zh-CN"/>
        </w:rPr>
        <w:t>处置能力，确保能够及时、安全、合规地接收并处置全部增量污泥。</w:t>
      </w:r>
      <w:r>
        <w:rPr>
          <w:rFonts w:hint="eastAsia" w:ascii="仿宋" w:hAnsi="仿宋" w:eastAsia="仿宋" w:cs="仿宋"/>
          <w:b/>
          <w:bCs/>
          <w:color w:val="auto"/>
          <w:sz w:val="24"/>
          <w:highlight w:val="none"/>
          <w:u w:val="single"/>
        </w:rPr>
        <w:t>我方承诺对此类特殊情况产生的全部增量污泥的处置费用，按中标单价</w:t>
      </w:r>
      <w:r>
        <w:rPr>
          <w:rFonts w:hint="eastAsia" w:ascii="仿宋" w:hAnsi="仿宋" w:eastAsia="仿宋" w:cs="仿宋"/>
          <w:b/>
          <w:bCs/>
          <w:color w:val="auto"/>
          <w:sz w:val="24"/>
          <w:highlight w:val="none"/>
          <w:u w:val="single"/>
          <w:lang w:val="en-US" w:eastAsia="zh-CN"/>
        </w:rPr>
        <w:t>结</w:t>
      </w:r>
      <w:r>
        <w:rPr>
          <w:rFonts w:hint="eastAsia" w:ascii="仿宋" w:hAnsi="仿宋" w:eastAsia="仿宋" w:cs="仿宋"/>
          <w:b/>
          <w:bCs/>
          <w:color w:val="auto"/>
          <w:sz w:val="24"/>
          <w:highlight w:val="none"/>
          <w:u w:val="single"/>
        </w:rPr>
        <w:t>算</w:t>
      </w:r>
      <w:r>
        <w:rPr>
          <w:rFonts w:hint="eastAsia" w:ascii="仿宋" w:hAnsi="仿宋" w:eastAsia="仿宋" w:cs="仿宋"/>
          <w:b/>
          <w:bCs/>
          <w:color w:val="auto"/>
          <w:sz w:val="24"/>
          <w:szCs w:val="24"/>
          <w:highlight w:val="none"/>
        </w:rPr>
        <w:t>。</w:t>
      </w:r>
    </w:p>
    <w:p w14:paraId="574F87E7">
      <w:pPr>
        <w:spacing w:line="360" w:lineRule="exact"/>
        <w:contextualSpacing/>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投标人</w:t>
      </w:r>
      <w:r>
        <w:rPr>
          <w:rFonts w:hint="eastAsia" w:ascii="仿宋" w:hAnsi="仿宋" w:eastAsia="仿宋" w:cs="仿宋"/>
          <w:color w:val="auto"/>
          <w:spacing w:val="-1"/>
          <w:sz w:val="24"/>
          <w:szCs w:val="24"/>
          <w:highlight w:val="none"/>
        </w:rPr>
        <w:t>：</w:t>
      </w:r>
      <w:r>
        <w:rPr>
          <w:rFonts w:hint="eastAsia" w:ascii="仿宋" w:hAnsi="仿宋" w:eastAsia="仿宋" w:cs="仿宋"/>
          <w:color w:val="auto"/>
          <w:sz w:val="24"/>
          <w:szCs w:val="24"/>
          <w:highlight w:val="none"/>
        </w:rPr>
        <w:t>（盖单位公章）</w:t>
      </w:r>
    </w:p>
    <w:p w14:paraId="550EF86D">
      <w:pPr>
        <w:spacing w:line="360" w:lineRule="exact"/>
        <w:contextualSpacing/>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法定代表人</w:t>
      </w:r>
      <w:r>
        <w:rPr>
          <w:rFonts w:hint="eastAsia" w:ascii="仿宋" w:hAnsi="仿宋" w:eastAsia="仿宋" w:cs="仿宋"/>
          <w:snapToGrid w:val="0"/>
          <w:color w:val="auto"/>
          <w:kern w:val="0"/>
          <w:sz w:val="24"/>
          <w:szCs w:val="24"/>
          <w:highlight w:val="none"/>
          <w:lang w:eastAsia="zh-CN"/>
        </w:rPr>
        <w:t>（</w:t>
      </w:r>
      <w:r>
        <w:rPr>
          <w:rFonts w:hint="eastAsia" w:ascii="仿宋" w:hAnsi="仿宋" w:eastAsia="仿宋" w:cs="仿宋"/>
          <w:snapToGrid w:val="0"/>
          <w:color w:val="auto"/>
          <w:kern w:val="0"/>
          <w:sz w:val="24"/>
          <w:szCs w:val="24"/>
          <w:highlight w:val="none"/>
          <w:lang w:val="en-US" w:eastAsia="zh-CN"/>
        </w:rPr>
        <w:t>负责人</w:t>
      </w:r>
      <w:r>
        <w:rPr>
          <w:rFonts w:hint="eastAsia" w:ascii="仿宋" w:hAnsi="仿宋" w:eastAsia="仿宋" w:cs="仿宋"/>
          <w:snapToGrid w:val="0"/>
          <w:color w:val="auto"/>
          <w:kern w:val="0"/>
          <w:sz w:val="24"/>
          <w:szCs w:val="24"/>
          <w:highlight w:val="none"/>
          <w:lang w:eastAsia="zh-CN"/>
        </w:rPr>
        <w:t>）</w:t>
      </w:r>
      <w:r>
        <w:rPr>
          <w:rFonts w:hint="eastAsia" w:ascii="仿宋" w:hAnsi="仿宋" w:eastAsia="仿宋" w:cs="仿宋"/>
          <w:color w:val="auto"/>
          <w:sz w:val="24"/>
          <w:szCs w:val="24"/>
          <w:highlight w:val="none"/>
        </w:rPr>
        <w:t>或其委托代理人：（签字或盖章）</w:t>
      </w:r>
    </w:p>
    <w:p w14:paraId="0C1934AB">
      <w:pPr>
        <w:spacing w:line="360" w:lineRule="exact"/>
        <w:contextualSpacing/>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地</w:t>
      </w:r>
      <w:r>
        <w:rPr>
          <w:rFonts w:hint="eastAsia" w:ascii="仿宋" w:hAnsi="仿宋" w:eastAsia="仿宋" w:cs="仿宋"/>
          <w:color w:val="auto"/>
          <w:sz w:val="24"/>
          <w:szCs w:val="24"/>
          <w:highlight w:val="none"/>
        </w:rPr>
        <w:t xml:space="preserve">    址</w:t>
      </w:r>
      <w:r>
        <w:rPr>
          <w:rFonts w:hint="eastAsia" w:ascii="仿宋" w:hAnsi="仿宋" w:eastAsia="仿宋" w:cs="仿宋"/>
          <w:color w:val="auto"/>
          <w:spacing w:val="-94"/>
          <w:sz w:val="24"/>
          <w:szCs w:val="24"/>
          <w:highlight w:val="none"/>
        </w:rPr>
        <w:t>：</w:t>
      </w:r>
    </w:p>
    <w:p w14:paraId="3597DF5A">
      <w:pPr>
        <w:spacing w:line="360" w:lineRule="exact"/>
        <w:contextualSpacing/>
        <w:rPr>
          <w:rFonts w:hint="eastAsia" w:ascii="仿宋" w:hAnsi="仿宋" w:eastAsia="仿宋" w:cs="仿宋"/>
          <w:color w:val="auto"/>
          <w:sz w:val="24"/>
          <w:szCs w:val="24"/>
          <w:highlight w:val="none"/>
        </w:rPr>
      </w:pPr>
      <w:r>
        <w:rPr>
          <w:rFonts w:hint="eastAsia" w:ascii="仿宋" w:hAnsi="仿宋" w:eastAsia="仿宋" w:cs="仿宋"/>
          <w:color w:val="auto"/>
          <w:spacing w:val="3"/>
          <w:sz w:val="24"/>
          <w:szCs w:val="24"/>
          <w:highlight w:val="none"/>
        </w:rPr>
        <w:t>邮政</w:t>
      </w:r>
      <w:r>
        <w:rPr>
          <w:rFonts w:hint="eastAsia" w:ascii="仿宋" w:hAnsi="仿宋" w:eastAsia="仿宋" w:cs="仿宋"/>
          <w:color w:val="auto"/>
          <w:spacing w:val="2"/>
          <w:sz w:val="24"/>
          <w:szCs w:val="24"/>
          <w:highlight w:val="none"/>
        </w:rPr>
        <w:t>编码</w:t>
      </w:r>
      <w:r>
        <w:rPr>
          <w:rFonts w:hint="eastAsia" w:ascii="仿宋" w:hAnsi="仿宋" w:eastAsia="仿宋" w:cs="仿宋"/>
          <w:color w:val="auto"/>
          <w:spacing w:val="4"/>
          <w:sz w:val="24"/>
          <w:szCs w:val="24"/>
          <w:highlight w:val="none"/>
        </w:rPr>
        <w:t>：</w:t>
      </w:r>
    </w:p>
    <w:p w14:paraId="4AC9F707">
      <w:pPr>
        <w:spacing w:line="360" w:lineRule="exact"/>
        <w:contextualSpacing/>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电    话</w:t>
      </w:r>
      <w:r>
        <w:rPr>
          <w:rFonts w:hint="eastAsia" w:ascii="仿宋" w:hAnsi="仿宋" w:eastAsia="仿宋" w:cs="仿宋"/>
          <w:color w:val="auto"/>
          <w:spacing w:val="-94"/>
          <w:sz w:val="24"/>
          <w:szCs w:val="24"/>
          <w:highlight w:val="none"/>
        </w:rPr>
        <w:t>：</w:t>
      </w:r>
    </w:p>
    <w:p w14:paraId="07AFBA74">
      <w:pPr>
        <w:spacing w:line="360" w:lineRule="exact"/>
        <w:contextualSpacing/>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传   </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真</w:t>
      </w:r>
      <w:r>
        <w:rPr>
          <w:rFonts w:hint="eastAsia" w:ascii="仿宋" w:hAnsi="仿宋" w:eastAsia="仿宋" w:cs="仿宋"/>
          <w:color w:val="auto"/>
          <w:spacing w:val="-67"/>
          <w:sz w:val="24"/>
          <w:szCs w:val="24"/>
          <w:highlight w:val="none"/>
        </w:rPr>
        <w:t>：</w:t>
      </w:r>
    </w:p>
    <w:p w14:paraId="176924DC">
      <w:pPr>
        <w:spacing w:line="360" w:lineRule="exact"/>
        <w:contextualSpacing/>
        <w:rPr>
          <w:rFonts w:hint="eastAsia" w:ascii="仿宋" w:hAnsi="仿宋" w:eastAsia="仿宋" w:cs="仿宋"/>
          <w:color w:val="auto"/>
          <w:spacing w:val="3"/>
          <w:sz w:val="24"/>
          <w:szCs w:val="24"/>
          <w:highlight w:val="none"/>
        </w:rPr>
      </w:pPr>
      <w:r>
        <w:rPr>
          <w:rFonts w:hint="eastAsia" w:ascii="仿宋" w:hAnsi="仿宋" w:eastAsia="仿宋" w:cs="仿宋"/>
          <w:color w:val="auto"/>
          <w:spacing w:val="3"/>
          <w:sz w:val="24"/>
          <w:szCs w:val="24"/>
          <w:highlight w:val="none"/>
        </w:rPr>
        <w:t>开户银行：</w:t>
      </w:r>
    </w:p>
    <w:p w14:paraId="67617D35">
      <w:pPr>
        <w:rPr>
          <w:rFonts w:hint="default" w:ascii="宋体" w:hAnsi="宋体" w:eastAsia="宋体" w:cs="宋体"/>
          <w:snapToGrid w:val="0"/>
          <w:kern w:val="0"/>
          <w:sz w:val="24"/>
          <w:szCs w:val="24"/>
          <w:u w:val="none"/>
          <w:lang w:val="en-US" w:eastAsia="zh-CN"/>
        </w:rPr>
      </w:pPr>
      <w:r>
        <w:rPr>
          <w:rFonts w:hint="eastAsia" w:ascii="仿宋" w:hAnsi="仿宋" w:eastAsia="仿宋" w:cs="仿宋"/>
          <w:color w:val="auto"/>
          <w:sz w:val="24"/>
          <w:szCs w:val="24"/>
          <w:highlight w:val="none"/>
        </w:rPr>
        <w:t xml:space="preserve">账   </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号</w:t>
      </w:r>
      <w:r>
        <w:rPr>
          <w:rFonts w:hint="eastAsia" w:ascii="仿宋" w:hAnsi="仿宋" w:eastAsia="仿宋" w:cs="仿宋"/>
          <w:color w:val="auto"/>
          <w:spacing w:val="0"/>
          <w:sz w:val="24"/>
          <w:szCs w:val="24"/>
          <w:highlight w:val="none"/>
        </w:rPr>
        <w:t>：</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 xml:space="preserve">日   </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期</w:t>
      </w:r>
      <w:r>
        <w:rPr>
          <w:rFonts w:hint="eastAsia" w:ascii="仿宋" w:hAnsi="仿宋" w:eastAsia="仿宋" w:cs="仿宋"/>
          <w:color w:val="auto"/>
          <w:spacing w:val="-1"/>
          <w:sz w:val="24"/>
          <w:szCs w:val="24"/>
          <w:highlight w:val="none"/>
        </w:rPr>
        <w:t>：</w:t>
      </w:r>
      <w:r>
        <w:rPr>
          <w:rFonts w:hint="eastAsia" w:ascii="仿宋" w:hAnsi="仿宋" w:eastAsia="仿宋" w:cs="仿宋"/>
          <w:color w:val="auto"/>
          <w:spacing w:val="-1"/>
          <w:sz w:val="24"/>
          <w:szCs w:val="24"/>
          <w:highlight w:val="none"/>
          <w:lang w:val="en-US" w:eastAsia="zh-CN"/>
        </w:rPr>
        <w:t xml:space="preserve">  </w:t>
      </w:r>
      <w:r>
        <w:rPr>
          <w:rFonts w:hint="eastAsia" w:ascii="仿宋" w:hAnsi="仿宋" w:eastAsia="仿宋" w:cs="仿宋"/>
          <w:color w:val="auto"/>
          <w:spacing w:val="-1"/>
          <w:sz w:val="24"/>
          <w:szCs w:val="24"/>
          <w:highlight w:val="none"/>
          <w:lang w:val="en-US" w:eastAsia="zh"/>
        </w:rPr>
        <w:t xml:space="preserve"> </w:t>
      </w:r>
      <w:r>
        <w:rPr>
          <w:rFonts w:hint="eastAsia" w:ascii="仿宋" w:hAnsi="仿宋" w:eastAsia="仿宋" w:cs="仿宋"/>
          <w:color w:val="auto"/>
          <w:spacing w:val="-1"/>
          <w:sz w:val="24"/>
          <w:szCs w:val="24"/>
          <w:highlight w:val="none"/>
          <w:lang w:val="en-US" w:eastAsia="zh-CN"/>
        </w:rPr>
        <w:t xml:space="preserve"> </w:t>
      </w:r>
      <w:r>
        <w:rPr>
          <w:rFonts w:hint="eastAsia" w:ascii="仿宋" w:hAnsi="仿宋" w:eastAsia="仿宋" w:cs="仿宋"/>
          <w:color w:val="auto"/>
          <w:sz w:val="24"/>
          <w:szCs w:val="24"/>
          <w:highlight w:val="none"/>
        </w:rPr>
        <w:t>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0"/>
    <w:family w:val="auto"/>
    <w:pitch w:val="default"/>
    <w:sig w:usb0="E0002EFF" w:usb1="C000785B" w:usb2="00000009" w:usb3="00000000" w:csb0="400001FF" w:csb1="FFFF0000"/>
  </w:font>
  <w:font w:name="宋体">
    <w:panose1 w:val="02010600030101010101"/>
    <w:charset w:val="80"/>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D6FD01">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07214C10">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OeIrFDgCAABvBAAADgAAAAAAAAABACAAAAAfAQAAZHJzL2Uyb0RvYy54&#10;bWxQSwUGAAAAAAYABgBZAQAAyQUAAAAA&#10;">
              <v:fill on="f" focussize="0,0"/>
              <v:stroke on="f" weight="0.5pt"/>
              <v:imagedata o:title=""/>
              <o:lock v:ext="edit" aspectratio="f"/>
              <v:textbox inset="0mm,0mm,0mm,0mm" style="mso-fit-shape-to-text:t;">
                <w:txbxContent>
                  <w:p w14:paraId="07214C10">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E4C879">
    <w:pPr>
      <w:pStyle w:val="6"/>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43417E80">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DajL89NwIAAG8EAAAOAAAAAAAAAAEAIAAAAB8BAABkcnMvZTJvRG9jLnht&#10;bFBLBQYAAAAABgAGAFkBAADIBQAAAAA=&#10;">
              <v:fill on="f" focussize="0,0"/>
              <v:stroke on="f" weight="0.5pt"/>
              <v:imagedata o:title=""/>
              <o:lock v:ext="edit" aspectratio="f"/>
              <v:textbox inset="0mm,0mm,0mm,0mm" style="mso-fit-shape-to-text:t;">
                <w:txbxContent>
                  <w:p w14:paraId="43417E80">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DF38DE3"/>
    <w:multiLevelType w:val="singleLevel"/>
    <w:tmpl w:val="8DF38DE3"/>
    <w:lvl w:ilvl="0" w:tentative="0">
      <w:start w:val="1"/>
      <w:numFmt w:val="chineseCounting"/>
      <w:suff w:val="nothing"/>
      <w:lvlText w:val="%1、"/>
      <w:lvlJc w:val="left"/>
      <w:pPr>
        <w:ind w:left="-422"/>
      </w:pPr>
      <w:rPr>
        <w:rFonts w:hint="eastAsia"/>
      </w:rPr>
    </w:lvl>
  </w:abstractNum>
  <w:abstractNum w:abstractNumId="1">
    <w:nsid w:val="456B0C3D"/>
    <w:multiLevelType w:val="singleLevel"/>
    <w:tmpl w:val="456B0C3D"/>
    <w:lvl w:ilvl="0" w:tentative="0">
      <w:start w:val="3"/>
      <w:numFmt w:val="chineseCounting"/>
      <w:suff w:val="space"/>
      <w:lvlText w:val="第%1章"/>
      <w:lvlJc w:val="left"/>
      <w:rPr>
        <w:rFonts w:hint="eastAsia"/>
      </w:rPr>
    </w:lvl>
  </w:abstractNum>
  <w:abstractNum w:abstractNumId="2">
    <w:nsid w:val="595311D2"/>
    <w:multiLevelType w:val="singleLevel"/>
    <w:tmpl w:val="595311D2"/>
    <w:lvl w:ilvl="0" w:tentative="0">
      <w:start w:val="3"/>
      <w:numFmt w:val="chineseCounting"/>
      <w:suff w:val="nothing"/>
      <w:lvlText w:val="（%1）"/>
      <w:lvlJc w:val="left"/>
      <w:rPr>
        <w:rFonts w:hint="eastAsia"/>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46280A"/>
    <w:rsid w:val="019C26CF"/>
    <w:rsid w:val="09355D94"/>
    <w:rsid w:val="0A29771F"/>
    <w:rsid w:val="0A2B3FEC"/>
    <w:rsid w:val="0A2F0DBE"/>
    <w:rsid w:val="0CF961A8"/>
    <w:rsid w:val="0E053C19"/>
    <w:rsid w:val="0F314C73"/>
    <w:rsid w:val="0FE33A04"/>
    <w:rsid w:val="110E1071"/>
    <w:rsid w:val="11BC387F"/>
    <w:rsid w:val="11FA49B1"/>
    <w:rsid w:val="12694677"/>
    <w:rsid w:val="14AF4B7B"/>
    <w:rsid w:val="14B46A8F"/>
    <w:rsid w:val="1562473D"/>
    <w:rsid w:val="15C42A8F"/>
    <w:rsid w:val="15C9653A"/>
    <w:rsid w:val="18273A1C"/>
    <w:rsid w:val="191F46F3"/>
    <w:rsid w:val="199808F5"/>
    <w:rsid w:val="19F94F44"/>
    <w:rsid w:val="1A4F481D"/>
    <w:rsid w:val="1A596548"/>
    <w:rsid w:val="1A6A2704"/>
    <w:rsid w:val="1B4C1587"/>
    <w:rsid w:val="1D8F16F3"/>
    <w:rsid w:val="1F7D2471"/>
    <w:rsid w:val="1F996FAD"/>
    <w:rsid w:val="20473593"/>
    <w:rsid w:val="220D77DF"/>
    <w:rsid w:val="222A1A4B"/>
    <w:rsid w:val="22844430"/>
    <w:rsid w:val="234932A1"/>
    <w:rsid w:val="239C5315"/>
    <w:rsid w:val="23B949CF"/>
    <w:rsid w:val="24683F62"/>
    <w:rsid w:val="25485D6F"/>
    <w:rsid w:val="255B5A58"/>
    <w:rsid w:val="25D23BBA"/>
    <w:rsid w:val="268B161A"/>
    <w:rsid w:val="26D175ED"/>
    <w:rsid w:val="27C070A1"/>
    <w:rsid w:val="2A353D77"/>
    <w:rsid w:val="2B824D9A"/>
    <w:rsid w:val="2BBA27B6"/>
    <w:rsid w:val="2BC7536C"/>
    <w:rsid w:val="2D4C4AC2"/>
    <w:rsid w:val="2E150147"/>
    <w:rsid w:val="2EE33B6C"/>
    <w:rsid w:val="31E3055C"/>
    <w:rsid w:val="3495509D"/>
    <w:rsid w:val="38787C50"/>
    <w:rsid w:val="39240071"/>
    <w:rsid w:val="39DE1D35"/>
    <w:rsid w:val="3A3E7718"/>
    <w:rsid w:val="3A6B36AE"/>
    <w:rsid w:val="3AA3573E"/>
    <w:rsid w:val="3D472835"/>
    <w:rsid w:val="3D9B618F"/>
    <w:rsid w:val="3EE55C0F"/>
    <w:rsid w:val="3F0B574A"/>
    <w:rsid w:val="3FE31847"/>
    <w:rsid w:val="40C76A23"/>
    <w:rsid w:val="40EF1158"/>
    <w:rsid w:val="45C800E8"/>
    <w:rsid w:val="45E701C3"/>
    <w:rsid w:val="46026F63"/>
    <w:rsid w:val="471D1659"/>
    <w:rsid w:val="4A6309D2"/>
    <w:rsid w:val="4B0C033F"/>
    <w:rsid w:val="4C547C35"/>
    <w:rsid w:val="4D5D5E5A"/>
    <w:rsid w:val="4F045263"/>
    <w:rsid w:val="4FE17A31"/>
    <w:rsid w:val="5081161E"/>
    <w:rsid w:val="50B459C6"/>
    <w:rsid w:val="512F6EC2"/>
    <w:rsid w:val="540A3C5A"/>
    <w:rsid w:val="54FC1BD7"/>
    <w:rsid w:val="586A3980"/>
    <w:rsid w:val="587578B0"/>
    <w:rsid w:val="5A696FA1"/>
    <w:rsid w:val="5A8F5299"/>
    <w:rsid w:val="5AD54636"/>
    <w:rsid w:val="5B6E700E"/>
    <w:rsid w:val="5D522844"/>
    <w:rsid w:val="5F0E467E"/>
    <w:rsid w:val="637F7A63"/>
    <w:rsid w:val="648A6492"/>
    <w:rsid w:val="66DE0D17"/>
    <w:rsid w:val="67836404"/>
    <w:rsid w:val="694D7A8E"/>
    <w:rsid w:val="69BB5960"/>
    <w:rsid w:val="6B9E003A"/>
    <w:rsid w:val="6D475D9B"/>
    <w:rsid w:val="6D7545B6"/>
    <w:rsid w:val="6E192634"/>
    <w:rsid w:val="6E4F0B95"/>
    <w:rsid w:val="6ECA5CB3"/>
    <w:rsid w:val="6ECD4B33"/>
    <w:rsid w:val="6EF501C9"/>
    <w:rsid w:val="71954707"/>
    <w:rsid w:val="74166819"/>
    <w:rsid w:val="74433B15"/>
    <w:rsid w:val="75941E05"/>
    <w:rsid w:val="7728263E"/>
    <w:rsid w:val="77EB2296"/>
    <w:rsid w:val="785A76A0"/>
    <w:rsid w:val="78837FE7"/>
    <w:rsid w:val="79425135"/>
    <w:rsid w:val="79A92AE0"/>
    <w:rsid w:val="7AA53BCD"/>
    <w:rsid w:val="7AD150E1"/>
    <w:rsid w:val="7B015B51"/>
    <w:rsid w:val="7BA566B3"/>
    <w:rsid w:val="7DB55781"/>
    <w:rsid w:val="7FA076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nhideWhenUsed="0" w:uiPriority="1"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4"/>
    <w:unhideWhenUsed/>
    <w:qFormat/>
    <w:uiPriority w:val="0"/>
    <w:pPr>
      <w:keepNext/>
      <w:keepLines/>
      <w:spacing w:before="260" w:after="260" w:line="416" w:lineRule="auto"/>
      <w:outlineLvl w:val="1"/>
    </w:pPr>
    <w:rPr>
      <w:rFonts w:ascii="Calibri Light" w:hAnsi="Calibri Light" w:eastAsia="宋体" w:cs="Times New Roman"/>
      <w:b/>
      <w:bCs/>
      <w:sz w:val="32"/>
      <w:szCs w:val="32"/>
    </w:rPr>
  </w:style>
  <w:style w:type="paragraph" w:styleId="5">
    <w:name w:val="heading 3"/>
    <w:basedOn w:val="1"/>
    <w:next w:val="1"/>
    <w:qFormat/>
    <w:uiPriority w:val="1"/>
    <w:pPr>
      <w:keepNext/>
      <w:keepLines/>
      <w:adjustRightInd w:val="0"/>
      <w:snapToGrid w:val="0"/>
      <w:spacing w:line="360" w:lineRule="auto"/>
      <w:jc w:val="left"/>
      <w:outlineLvl w:val="2"/>
    </w:pPr>
    <w:rPr>
      <w:rFonts w:ascii="宋体" w:hAnsi="宋体" w:eastAsia="宋体" w:cs="Times New Roman"/>
      <w:b/>
      <w:bCs/>
      <w:kern w:val="0"/>
      <w:sz w:val="20"/>
      <w:szCs w:val="21"/>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4">
    <w:name w:val="Body Text"/>
    <w:basedOn w:val="1"/>
    <w:next w:val="1"/>
    <w:qFormat/>
    <w:uiPriority w:val="1"/>
    <w:pPr>
      <w:spacing w:after="120" w:afterLines="0"/>
    </w:pPr>
  </w:style>
  <w:style w:type="paragraph" w:styleId="6">
    <w:name w:val="footer"/>
    <w:basedOn w:val="1"/>
    <w:qFormat/>
    <w:uiPriority w:val="99"/>
    <w:pPr>
      <w:tabs>
        <w:tab w:val="center" w:pos="4153"/>
        <w:tab w:val="right" w:pos="8306"/>
      </w:tabs>
      <w:snapToGrid w:val="0"/>
      <w:jc w:val="left"/>
    </w:pPr>
    <w:rPr>
      <w:sz w:val="18"/>
      <w:szCs w:val="18"/>
    </w:rPr>
  </w:style>
  <w:style w:type="paragraph" w:styleId="7">
    <w:name w:val="toc 1"/>
    <w:basedOn w:val="1"/>
    <w:next w:val="1"/>
    <w:unhideWhenUsed/>
    <w:qFormat/>
    <w:uiPriority w:val="0"/>
    <w:pPr>
      <w:snapToGrid w:val="0"/>
      <w:spacing w:line="360" w:lineRule="exact"/>
    </w:pPr>
    <w:rPr>
      <w:rFonts w:ascii="Arial" w:hAnsi="Arial" w:eastAsia="宋体" w:cs="Arial"/>
      <w:kern w:val="0"/>
      <w:sz w:val="21"/>
    </w:rPr>
  </w:style>
  <w:style w:type="paragraph" w:styleId="8">
    <w:name w:val="Normal (Web)"/>
    <w:basedOn w:val="1"/>
    <w:qFormat/>
    <w:uiPriority w:val="99"/>
    <w:pPr>
      <w:widowControl/>
      <w:spacing w:before="100" w:beforeLines="0" w:beforeAutospacing="1" w:after="100" w:afterLines="0" w:afterAutospacing="1"/>
      <w:jc w:val="left"/>
    </w:pPr>
    <w:rPr>
      <w:rFonts w:ascii="宋体" w:hAnsi="宋体"/>
      <w:kern w:val="0"/>
      <w:sz w:val="24"/>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2">
    <w:name w:val="样式 标题 1 + 四号 加粗"/>
    <w:basedOn w:val="2"/>
    <w:qFormat/>
    <w:uiPriority w:val="0"/>
  </w:style>
  <w:style w:type="paragraph" w:customStyle="1" w:styleId="13">
    <w:name w:val="p0"/>
    <w:basedOn w:val="1"/>
    <w:qFormat/>
    <w:uiPriority w:val="0"/>
    <w:pPr>
      <w:widowControl/>
      <w:spacing w:before="100" w:beforeLines="0" w:beforeAutospacing="1" w:after="100" w:afterLines="0" w:afterAutospacing="1"/>
      <w:jc w:val="left"/>
    </w:pPr>
    <w:rPr>
      <w:rFonts w:ascii="宋体" w:hAnsi="宋体" w:cs="宋体"/>
      <w:kern w:val="0"/>
      <w:sz w:val="24"/>
    </w:rPr>
  </w:style>
  <w:style w:type="paragraph" w:customStyle="1" w:styleId="14">
    <w:name w:val="Body Text First Indent 21"/>
    <w:basedOn w:val="15"/>
    <w:qFormat/>
    <w:uiPriority w:val="0"/>
    <w:pPr>
      <w:ind w:firstLine="420" w:firstLineChars="200"/>
    </w:pPr>
  </w:style>
  <w:style w:type="paragraph" w:customStyle="1" w:styleId="15">
    <w:name w:val="Body Text Indent1"/>
    <w:qFormat/>
    <w:uiPriority w:val="99"/>
    <w:pPr>
      <w:widowControl w:val="0"/>
      <w:ind w:left="420" w:leftChars="200"/>
      <w:jc w:val="both"/>
    </w:pPr>
    <w:rPr>
      <w:rFonts w:ascii="Calibri" w:hAnsi="Calibri" w:eastAsia="仿宋_GB2312" w:cs="黑体"/>
      <w:kern w:val="2"/>
      <w:sz w:val="44"/>
      <w:szCs w:val="4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4479</Words>
  <Characters>4747</Characters>
  <Lines>0</Lines>
  <Paragraphs>0</Paragraphs>
  <TotalTime>0</TotalTime>
  <ScaleCrop>false</ScaleCrop>
  <LinksUpToDate>false</LinksUpToDate>
  <CharactersWithSpaces>4957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2025-01-21T01:29:00Z</dcterms:created>
  <dc:creator>Administrator</dc:creator>
  <cp:lastModifiedBy>胡</cp:lastModifiedBy>
  <dcterms:modified xsi:type="dcterms:W3CDTF">2026-01-07T09:33:52Z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eyJoZGlkIjoiYTQyZWRkNWY1YmJkODM4MGZmMjg1N2Y0NWFkZmU5MWYiLCJ1c2VySWQiOiIyMjE5NTU1ODgifQ==</vt:lpwstr>
  </property>
  <property fmtid="{D5CDD505-2E9C-101B-9397-08002B2CF9AE}" pid="4" name="ICV">
    <vt:lpwstr>5EFB5E4A10CC4463A8DCFC31D2A30B3C_13</vt:lpwstr>
  </property>
</Properties>
</file>